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52D9" w14:textId="4FD255E1" w:rsidR="00B039E7" w:rsidRDefault="00B039E7" w:rsidP="00B039E7">
      <w:pPr>
        <w:pStyle w:val="CRCoverPage"/>
        <w:tabs>
          <w:tab w:val="right" w:pos="9639"/>
          <w:tab w:val="right" w:pos="13323"/>
        </w:tabs>
        <w:spacing w:after="0"/>
        <w:rPr>
          <w:rFonts w:cs="Arial"/>
          <w:b/>
          <w:sz w:val="24"/>
          <w:szCs w:val="24"/>
        </w:rPr>
      </w:pPr>
      <w:r>
        <w:rPr>
          <w:rFonts w:cs="Arial"/>
          <w:b/>
          <w:bCs/>
          <w:sz w:val="24"/>
          <w:szCs w:val="24"/>
        </w:rPr>
        <w:t>3GPP TSG-RAN WG3 Meeting #127</w:t>
      </w:r>
      <w:r w:rsidR="002B11BD">
        <w:rPr>
          <w:rFonts w:cs="Arial"/>
          <w:b/>
          <w:bCs/>
          <w:sz w:val="24"/>
          <w:szCs w:val="24"/>
        </w:rPr>
        <w:t>-bis</w:t>
      </w:r>
      <w:r>
        <w:rPr>
          <w:rFonts w:cs="Arial"/>
          <w:b/>
          <w:sz w:val="24"/>
          <w:szCs w:val="24"/>
        </w:rPr>
        <w:tab/>
      </w:r>
      <w:r w:rsidR="009D0190" w:rsidRPr="009D0190">
        <w:rPr>
          <w:rFonts w:cs="Arial"/>
          <w:b/>
          <w:sz w:val="24"/>
          <w:szCs w:val="24"/>
        </w:rPr>
        <w:t>R3-251919</w:t>
      </w:r>
    </w:p>
    <w:p w14:paraId="7905F5B7" w14:textId="50AE7C32" w:rsidR="00B039E7" w:rsidRPr="001C4470" w:rsidRDefault="006463BE" w:rsidP="00B039E7">
      <w:pPr>
        <w:pStyle w:val="CRCoverPage"/>
        <w:tabs>
          <w:tab w:val="right" w:pos="9639"/>
          <w:tab w:val="right" w:pos="13323"/>
        </w:tabs>
        <w:spacing w:after="0"/>
        <w:rPr>
          <w:rFonts w:eastAsia="MS Mincho" w:cs="Arial"/>
          <w:b/>
          <w:sz w:val="24"/>
          <w:szCs w:val="24"/>
        </w:rPr>
      </w:pPr>
      <w:bookmarkStart w:id="0" w:name="_Hlk103953190"/>
      <w:r>
        <w:rPr>
          <w:rFonts w:cs="Arial"/>
          <w:b/>
          <w:bCs/>
          <w:sz w:val="24"/>
          <w:szCs w:val="24"/>
        </w:rPr>
        <w:t>Wuhan</w:t>
      </w:r>
      <w:r w:rsidR="00B039E7">
        <w:rPr>
          <w:rFonts w:cs="Arial"/>
          <w:b/>
          <w:bCs/>
          <w:sz w:val="24"/>
          <w:szCs w:val="24"/>
        </w:rPr>
        <w:t xml:space="preserve">, </w:t>
      </w:r>
      <w:r w:rsidR="0062529A">
        <w:rPr>
          <w:rFonts w:cs="Arial"/>
          <w:b/>
          <w:bCs/>
          <w:sz w:val="24"/>
          <w:szCs w:val="24"/>
        </w:rPr>
        <w:t>China</w:t>
      </w:r>
      <w:r w:rsidR="00B039E7">
        <w:rPr>
          <w:rFonts w:cs="Arial"/>
          <w:b/>
          <w:bCs/>
          <w:sz w:val="24"/>
          <w:szCs w:val="24"/>
        </w:rPr>
        <w:t>, 7</w:t>
      </w:r>
      <w:r w:rsidR="00B039E7" w:rsidRPr="004854C4">
        <w:rPr>
          <w:rFonts w:cs="Arial"/>
          <w:b/>
          <w:bCs/>
          <w:noProof/>
          <w:sz w:val="24"/>
          <w:szCs w:val="24"/>
          <w:lang w:val="en-US"/>
        </w:rPr>
        <w:t>–</w:t>
      </w:r>
      <w:r w:rsidR="00B039E7">
        <w:rPr>
          <w:rFonts w:cs="Arial"/>
          <w:b/>
          <w:bCs/>
          <w:sz w:val="24"/>
          <w:szCs w:val="24"/>
        </w:rPr>
        <w:t>1</w:t>
      </w:r>
      <w:r w:rsidR="0062529A">
        <w:rPr>
          <w:rFonts w:cs="Arial"/>
          <w:b/>
          <w:bCs/>
          <w:sz w:val="24"/>
          <w:szCs w:val="24"/>
        </w:rPr>
        <w:t>7</w:t>
      </w:r>
      <w:r w:rsidR="00B039E7">
        <w:rPr>
          <w:rFonts w:cs="Arial"/>
          <w:b/>
          <w:bCs/>
          <w:sz w:val="24"/>
          <w:szCs w:val="24"/>
        </w:rPr>
        <w:t xml:space="preserve"> </w:t>
      </w:r>
      <w:r w:rsidR="0062529A">
        <w:rPr>
          <w:rFonts w:cs="Arial"/>
          <w:b/>
          <w:bCs/>
          <w:sz w:val="24"/>
          <w:szCs w:val="24"/>
        </w:rPr>
        <w:t>April</w:t>
      </w:r>
      <w:r w:rsidR="00B039E7">
        <w:rPr>
          <w:rFonts w:cs="Arial"/>
          <w:b/>
          <w:bCs/>
          <w:sz w:val="24"/>
          <w:szCs w:val="24"/>
        </w:rPr>
        <w:t xml:space="preserve"> 202</w:t>
      </w:r>
      <w:bookmarkEnd w:id="0"/>
      <w:r w:rsidR="00B039E7">
        <w:rPr>
          <w:rFonts w:cs="Arial"/>
          <w:b/>
          <w:bCs/>
          <w:sz w:val="24"/>
          <w:szCs w:val="24"/>
        </w:rPr>
        <w:t>5</w:t>
      </w:r>
    </w:p>
    <w:p w14:paraId="16AB42DB" w14:textId="77777777" w:rsidR="004854C4" w:rsidRPr="00B039E7" w:rsidRDefault="004854C4" w:rsidP="004854C4">
      <w:pPr>
        <w:rPr>
          <w:rFonts w:ascii="Arial" w:hAnsi="Arial" w:cs="Arial"/>
          <w:noProof/>
          <w:sz w:val="24"/>
          <w:szCs w:val="24"/>
        </w:rPr>
      </w:pPr>
    </w:p>
    <w:p w14:paraId="43308747" w14:textId="7CF939D0"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AI/ML support for NR-DC</w:t>
      </w:r>
    </w:p>
    <w:p w14:paraId="37C27FB7" w14:textId="0EAE22A9"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r w:rsidR="00C50F19">
        <w:rPr>
          <w:rFonts w:ascii="Arial" w:hAnsi="Arial" w:cs="Arial"/>
          <w:noProof/>
          <w:sz w:val="24"/>
          <w:szCs w:val="24"/>
          <w:lang w:val="en-US"/>
        </w:rPr>
        <w:t>, Jio Platforms, InterDigital</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F508495" w14:textId="01B239BB" w:rsidR="00E0403B" w:rsidRDefault="006E5C14" w:rsidP="00B06819">
      <w:pPr>
        <w:rPr>
          <w:lang w:val="en-US"/>
        </w:rPr>
      </w:pPr>
      <w:r w:rsidRPr="00B06819">
        <w:rPr>
          <w:lang w:val="en-US"/>
        </w:rPr>
        <w:t xml:space="preserve">At </w:t>
      </w:r>
      <w:r w:rsidR="00361E8D">
        <w:rPr>
          <w:lang w:val="en-US"/>
        </w:rPr>
        <w:t xml:space="preserve">the </w:t>
      </w:r>
      <w:r w:rsidRPr="00B06819">
        <w:rPr>
          <w:lang w:val="en-US"/>
        </w:rPr>
        <w:t>RAN3#12</w:t>
      </w:r>
      <w:r w:rsidR="00C30E0E">
        <w:rPr>
          <w:lang w:val="en-US"/>
        </w:rPr>
        <w:t>6</w:t>
      </w:r>
      <w:r w:rsidRPr="00B06819">
        <w:rPr>
          <w:lang w:val="en-US"/>
        </w:rPr>
        <w:t xml:space="preserve"> </w:t>
      </w:r>
      <w:r w:rsidR="00361E8D">
        <w:rPr>
          <w:lang w:val="en-US"/>
        </w:rPr>
        <w:t xml:space="preserve">meeting, </w:t>
      </w:r>
      <w:r w:rsidR="007F6B6D">
        <w:rPr>
          <w:lang w:val="en-US"/>
        </w:rPr>
        <w:t>t</w:t>
      </w:r>
      <w:r w:rsidR="00351796">
        <w:rPr>
          <w:lang w:val="en-US"/>
        </w:rPr>
        <w:t>he following agreement</w:t>
      </w:r>
      <w:r w:rsidR="007F6B6D">
        <w:rPr>
          <w:lang w:val="en-US"/>
        </w:rPr>
        <w:t>s</w:t>
      </w:r>
      <w:r w:rsidR="00351796">
        <w:rPr>
          <w:lang w:val="en-US"/>
        </w:rPr>
        <w:t xml:space="preserve"> and </w:t>
      </w:r>
      <w:r w:rsidR="00EC5240">
        <w:rPr>
          <w:lang w:val="en-US"/>
        </w:rPr>
        <w:t>“to-be-continued”</w:t>
      </w:r>
      <w:r w:rsidR="001A6DF2">
        <w:rPr>
          <w:lang w:val="en-US"/>
        </w:rPr>
        <w:t xml:space="preserve"> were </w:t>
      </w:r>
      <w:r w:rsidR="00E0403B">
        <w:rPr>
          <w:lang w:val="en-US"/>
        </w:rPr>
        <w:t xml:space="preserve">captured </w:t>
      </w:r>
      <w:r w:rsidR="007F6B6D" w:rsidRPr="00B06819">
        <w:rPr>
          <w:lang w:val="en-US"/>
        </w:rPr>
        <w:t xml:space="preserve">for AI/ML assisted mobility optimization </w:t>
      </w:r>
      <w:r w:rsidR="007F6B6D">
        <w:rPr>
          <w:lang w:val="en-US"/>
        </w:rPr>
        <w:t>for</w:t>
      </w:r>
      <w:r w:rsidR="007F6B6D" w:rsidRPr="00B06819">
        <w:rPr>
          <w:lang w:val="en-US"/>
        </w:rPr>
        <w:t xml:space="preserve"> NR-DC</w:t>
      </w:r>
      <w:r w:rsidR="007F6B6D">
        <w:rPr>
          <w:lang w:val="en-US"/>
        </w:rPr>
        <w:t xml:space="preserve"> </w:t>
      </w:r>
      <w:r w:rsidR="00E0403B">
        <w:rPr>
          <w:lang w:val="en-US"/>
        </w:rPr>
        <w:t>in the meeting minutes:</w:t>
      </w:r>
    </w:p>
    <w:p w14:paraId="75CE5A7E" w14:textId="77777777" w:rsidR="00B02FFC" w:rsidRDefault="00B02FFC" w:rsidP="006036F3">
      <w:pPr>
        <w:widowControl w:val="0"/>
        <w:spacing w:after="120"/>
        <w:rPr>
          <w:rFonts w:ascii="Calibri" w:hAnsi="Calibri" w:cs="Calibri"/>
          <w:b/>
          <w:color w:val="008000"/>
          <w:sz w:val="18"/>
        </w:rPr>
      </w:pPr>
      <w:r>
        <w:rPr>
          <w:rFonts w:ascii="Calibri" w:hAnsi="Calibri" w:cs="Calibri"/>
          <w:b/>
          <w:color w:val="008000"/>
          <w:sz w:val="18"/>
        </w:rPr>
        <w:t>Using the Data Collection Reporting Initiation procedure to configure the collection of UE performance at SN side.</w:t>
      </w:r>
    </w:p>
    <w:p w14:paraId="08727795" w14:textId="77777777" w:rsidR="00B02FFC" w:rsidRDefault="00B02FFC" w:rsidP="006036F3">
      <w:pPr>
        <w:pStyle w:val="ListParagraph"/>
        <w:spacing w:after="120"/>
        <w:ind w:left="0"/>
        <w:contextualSpacing w:val="0"/>
        <w:rPr>
          <w:rFonts w:ascii="Calibri" w:hAnsi="Calibri" w:cs="Calibri"/>
          <w:b/>
          <w:color w:val="008000"/>
          <w:sz w:val="18"/>
        </w:rPr>
      </w:pPr>
      <w:r>
        <w:rPr>
          <w:rFonts w:ascii="Calibri" w:hAnsi="Calibri" w:cs="Calibri"/>
          <w:b/>
          <w:color w:val="008000"/>
          <w:sz w:val="18"/>
        </w:rPr>
        <w:t>Introduce the Data Collection ID IE into the SN Addition Request message to identify a Data Collection Reporting context.</w:t>
      </w:r>
    </w:p>
    <w:p w14:paraId="3B89DAF3"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 xml:space="preserve">Introduce predicted </w:t>
      </w:r>
      <w:proofErr w:type="spellStart"/>
      <w:r>
        <w:rPr>
          <w:rFonts w:ascii="Calibri" w:hAnsi="Calibri" w:cs="Calibri"/>
          <w:b/>
          <w:color w:val="0000FF"/>
          <w:sz w:val="18"/>
        </w:rPr>
        <w:t>PSCell</w:t>
      </w:r>
      <w:proofErr w:type="spellEnd"/>
      <w:r>
        <w:rPr>
          <w:rFonts w:ascii="Calibri" w:hAnsi="Calibri" w:cs="Calibri"/>
          <w:b/>
          <w:color w:val="0000FF"/>
          <w:sz w:val="18"/>
        </w:rPr>
        <w:t xml:space="preserve"> ID in the DC procedure (e.g., SN Addition, MN-initiated SN change) as one of assistance information?</w:t>
      </w:r>
    </w:p>
    <w:p w14:paraId="32A17DE9"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Other information, e.g., predicted SCG bearer?</w:t>
      </w:r>
    </w:p>
    <w:p w14:paraId="08F69269" w14:textId="79708790" w:rsidR="004C621A" w:rsidRDefault="004C621A" w:rsidP="00B06819">
      <w:pPr>
        <w:rPr>
          <w:lang w:val="en-US"/>
        </w:rPr>
      </w:pPr>
      <w:r>
        <w:rPr>
          <w:lang w:val="en-US"/>
        </w:rPr>
        <w:t xml:space="preserve">At RAN3-127, </w:t>
      </w:r>
      <w:r w:rsidR="00347258">
        <w:rPr>
          <w:lang w:val="en-US"/>
        </w:rPr>
        <w:t>little progress was achieved towards any of the open points above.</w:t>
      </w:r>
    </w:p>
    <w:p w14:paraId="4BC18802" w14:textId="59AACFE6" w:rsidR="006E5C14" w:rsidRPr="00B06819" w:rsidRDefault="00B26204" w:rsidP="00B06819">
      <w:pPr>
        <w:rPr>
          <w:lang w:val="en-US"/>
        </w:rPr>
      </w:pPr>
      <w:r w:rsidRPr="00B06819">
        <w:rPr>
          <w:lang w:val="en-US"/>
        </w:rPr>
        <w:t>In this contribution, we discuss</w:t>
      </w:r>
      <w:r w:rsidR="00D82C31">
        <w:rPr>
          <w:lang w:val="en-US"/>
        </w:rPr>
        <w:t xml:space="preserve"> the consequences</w:t>
      </w:r>
      <w:r w:rsidR="007C1448">
        <w:rPr>
          <w:lang w:val="en-US"/>
        </w:rPr>
        <w:t xml:space="preserve"> of the above agreement</w:t>
      </w:r>
      <w:r w:rsidR="002D1850">
        <w:rPr>
          <w:lang w:val="en-US"/>
        </w:rPr>
        <w:t>s</w:t>
      </w:r>
      <w:r w:rsidR="007C1448">
        <w:rPr>
          <w:lang w:val="en-US"/>
        </w:rPr>
        <w:t xml:space="preserve"> and other</w:t>
      </w:r>
      <w:r w:rsidRPr="00B06819">
        <w:rPr>
          <w:lang w:val="en-US"/>
        </w:rPr>
        <w:t xml:space="preserve"> aspects related to the enhancements needed in NG-RAN interfaces to support this use case.</w:t>
      </w:r>
    </w:p>
    <w:p w14:paraId="552DE66D" w14:textId="291DD9DD" w:rsidR="006E5D0C" w:rsidRPr="00B06819" w:rsidRDefault="00BF4240" w:rsidP="00C70F87">
      <w:pPr>
        <w:pStyle w:val="Heading1"/>
        <w:rPr>
          <w:lang w:val="en-US"/>
        </w:rPr>
      </w:pPr>
      <w:r>
        <w:rPr>
          <w:lang w:val="en-US"/>
        </w:rPr>
        <w:t xml:space="preserve">AI/ML </w:t>
      </w:r>
      <w:r w:rsidRPr="00BF4240">
        <w:rPr>
          <w:lang w:val="en-US"/>
        </w:rPr>
        <w:t xml:space="preserve">support </w:t>
      </w:r>
      <w:r>
        <w:rPr>
          <w:lang w:val="en-US"/>
        </w:rPr>
        <w:t xml:space="preserve">for </w:t>
      </w:r>
      <w:r w:rsidRPr="00BF4240">
        <w:rPr>
          <w:lang w:val="en-US"/>
        </w:rPr>
        <w:t>mobility optimization for NR-DC</w:t>
      </w:r>
    </w:p>
    <w:p w14:paraId="43DAACE0" w14:textId="2C072EE1" w:rsidR="00961AF4" w:rsidRPr="00961AF4" w:rsidRDefault="00C618AE" w:rsidP="00A730B2">
      <w:pPr>
        <w:pStyle w:val="Heading2"/>
        <w:rPr>
          <w:lang w:val="en-US"/>
        </w:rPr>
      </w:pPr>
      <w:r>
        <w:rPr>
          <w:lang w:val="en-US"/>
        </w:rPr>
        <w:t>General</w:t>
      </w:r>
    </w:p>
    <w:p w14:paraId="19E6A906" w14:textId="5B12A692" w:rsidR="001E7198" w:rsidRDefault="002A74F3" w:rsidP="00961AF4">
      <w:pPr>
        <w:rPr>
          <w:lang w:val="en-US"/>
        </w:rPr>
      </w:pPr>
      <w:r>
        <w:rPr>
          <w:noProof/>
          <w:lang w:val="en-US"/>
        </w:rPr>
        <mc:AlternateContent>
          <mc:Choice Requires="wps">
            <w:drawing>
              <wp:anchor distT="0" distB="107950" distL="114300" distR="114300" simplePos="0" relativeHeight="251658240" behindDoc="0" locked="0" layoutInCell="1" allowOverlap="1" wp14:anchorId="343263DF" wp14:editId="28B8D0FC">
                <wp:simplePos x="0" y="0"/>
                <wp:positionH relativeFrom="column">
                  <wp:posOffset>3810</wp:posOffset>
                </wp:positionH>
                <wp:positionV relativeFrom="paragraph">
                  <wp:posOffset>342900</wp:posOffset>
                </wp:positionV>
                <wp:extent cx="6076315" cy="654050"/>
                <wp:effectExtent l="0" t="0" r="6985" b="19050"/>
                <wp:wrapTopAndBottom/>
                <wp:docPr id="1285983214" name="Text Box 1"/>
                <wp:cNvGraphicFramePr/>
                <a:graphic xmlns:a="http://schemas.openxmlformats.org/drawingml/2006/main">
                  <a:graphicData uri="http://schemas.microsoft.com/office/word/2010/wordprocessingShape">
                    <wps:wsp>
                      <wps:cNvSpPr txBox="1"/>
                      <wps:spPr>
                        <a:xfrm>
                          <a:off x="0" y="0"/>
                          <a:ext cx="6076315" cy="654050"/>
                        </a:xfrm>
                        <a:prstGeom prst="rect">
                          <a:avLst/>
                        </a:prstGeom>
                        <a:solidFill>
                          <a:schemeClr val="lt1"/>
                        </a:solidFill>
                        <a:ln w="6350">
                          <a:solidFill>
                            <a:prstClr val="black"/>
                          </a:solidFill>
                        </a:ln>
                      </wps:spPr>
                      <wps:txbx>
                        <w:txbxContent>
                          <w:p w14:paraId="469D0773" w14:textId="77777777" w:rsidR="002A74F3" w:rsidRDefault="002A74F3" w:rsidP="002A74F3">
                            <w:r>
                              <w:t xml:space="preserve">Mobility in NR-DC can be </w:t>
                            </w:r>
                            <w:r w:rsidRPr="00B702C5">
                              <w:rPr>
                                <w:highlight w:val="yellow"/>
                              </w:rPr>
                              <w:t>optimized by means of AI/ML</w:t>
                            </w:r>
                            <w:r>
                              <w:t>.</w:t>
                            </w:r>
                          </w:p>
                          <w:p w14:paraId="5731C96B" w14:textId="033BC150" w:rsidR="002A74F3" w:rsidRDefault="002A74F3" w:rsidP="002A74F3">
                            <w:r>
                              <w:t xml:space="preserve">Mobility Optimization for NR-DC is studied by assuming </w:t>
                            </w:r>
                            <w:r w:rsidRPr="00E1542B">
                              <w:rPr>
                                <w:highlight w:val="yellow"/>
                              </w:rPr>
                              <w:t>inference at the MN only</w:t>
                            </w:r>
                            <w:r>
                              <w:t>.</w:t>
                            </w:r>
                            <w:r w:rsidR="00E32E6E">
                              <w:t xml:space="preserve"> </w:t>
                            </w:r>
                            <w:r w:rsidR="00E32E6E" w:rsidRPr="00E32E6E">
                              <w:t>The main use case is limited to Dual Connectivity only and Conditional Dual Connectivity procedures are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263DF" id="_x0000_t202" coordsize="21600,21600" o:spt="202" path="m,l,21600r21600,l21600,xe">
                <v:stroke joinstyle="miter"/>
                <v:path gradientshapeok="t" o:connecttype="rect"/>
              </v:shapetype>
              <v:shape id="Text Box 1" o:spid="_x0000_s1026" type="#_x0000_t202" style="position:absolute;margin-left:.3pt;margin-top:27pt;width:478.45pt;height:51.5pt;z-index:251658240;visibility:visible;mso-wrap-style:square;mso-width-percent:0;mso-height-percent:0;mso-wrap-distance-left:9pt;mso-wrap-distance-top:0;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wNgIAAHwEAAAOAAAAZHJzL2Uyb0RvYy54bWysVE1v2zAMvQ/YfxB0X+ykSboZcYosRYYB&#10;QVsgHXpWZCk2JouapMTOfv0o2flou9Owi0yK1CP5SHp219aKHIR1FeicDgcpJUJzKCq9y+mP59Wn&#10;z5Q4z3TBFGiR06Nw9G7+8cOsMZkYQQmqEJYgiHZZY3Jaem+yJHG8FDVzAzBCo1GCrZlH1e6SwrIG&#10;0WuVjNJ0mjRgC2OBC+fw9r4z0nnEl1Jw/yilE56onGJuPp42nttwJvMZy3aWmbLifRrsH7KoWaUx&#10;6BnqnnlG9rZ6B1VX3IID6Qcc6gSkrLiINWA1w/RNNZuSGRFrQXKcOdPk/h8sfzhszJMlvv0KLTYw&#10;ENIYlzm8DPW00tbhi5kStCOFxzNtovWE4+U0vZ3eDCeUcLRNJ+N0EnlNLq+Ndf6bgJoEIacW2xLZ&#10;Yoe18xgRXU8uIZgDVRWrSqmohFEQS2XJgWETlY854otXXkqTBoPfYOh3CAH6/H6rGP8ZqnyNgJrS&#10;eHmpPUi+3bY9IVsojsiThW6EnOGrCnHXzPknZnFmkBrcA/+Ih1SAyUAvUVKC/f23++CPrUQrJQ3O&#10;YE7drz2zghL1XWOTvwzH4zC0URlPbkeo2GvL9tqi9/USkKEhbpzhUQz+Xp1EaaF+wXVZhKhoYppj&#10;7Jz6k7j03WbgunGxWEQnHFPD/FpvDA/QgdzA53P7wqzp++lxEh7gNK0se9PWzje81LDYe5BV7Hkg&#10;uGO15x1HPLalX8ewQ9d69Lr8NOZ/AAAA//8DAFBLAwQUAAYACAAAACEArQemLtoAAAAHAQAADwAA&#10;AGRycy9kb3ducmV2LnhtbEyPwU7DMBBE70j8g7VI3KgDIm0a4lSAChdOFMR5G7u2RbyOYjcNf89y&#10;osfVPM28bTZz6MVkxuQjKbhdFCAMdVF7sgo+P15uKhApI2nsIxkFPybBpr28aLDW8UTvZtplK7iE&#10;Uo0KXM5DLWXqnAmYFnEwxNkhjgEzn6OVesQTl4de3hXFUgb0xAsOB/PsTPe9OwYF2ye7tl2Fo9tW&#10;2vtp/jq82Velrq/mxwcQ2cz5H4Y/fVaHlp328Ug6iV7BkjkF5T0/xOm6XJUg9oyVqwJk28hz//YX&#10;AAD//wMAUEsBAi0AFAAGAAgAAAAhALaDOJL+AAAA4QEAABMAAAAAAAAAAAAAAAAAAAAAAFtDb250&#10;ZW50X1R5cGVzXS54bWxQSwECLQAUAAYACAAAACEAOP0h/9YAAACUAQAACwAAAAAAAAAAAAAAAAAv&#10;AQAAX3JlbHMvLnJlbHNQSwECLQAUAAYACAAAACEApSPm8DYCAAB8BAAADgAAAAAAAAAAAAAAAAAu&#10;AgAAZHJzL2Uyb0RvYy54bWxQSwECLQAUAAYACAAAACEArQemLtoAAAAHAQAADwAAAAAAAAAAAAAA&#10;AACQBAAAZHJzL2Rvd25yZXYueG1sUEsFBgAAAAAEAAQA8wAAAJcFAAAAAA==&#10;" fillcolor="white [3201]" strokeweight=".5pt">
                <v:textbox>
                  <w:txbxContent>
                    <w:p w14:paraId="469D0773" w14:textId="77777777" w:rsidR="002A74F3" w:rsidRDefault="002A74F3" w:rsidP="002A74F3">
                      <w:r>
                        <w:t xml:space="preserve">Mobility in NR-DC can be </w:t>
                      </w:r>
                      <w:r w:rsidRPr="00B702C5">
                        <w:rPr>
                          <w:highlight w:val="yellow"/>
                        </w:rPr>
                        <w:t>optimized by means of AI/ML</w:t>
                      </w:r>
                      <w:r>
                        <w:t>.</w:t>
                      </w:r>
                    </w:p>
                    <w:p w14:paraId="5731C96B" w14:textId="033BC150" w:rsidR="002A74F3" w:rsidRDefault="002A74F3" w:rsidP="002A74F3">
                      <w:r>
                        <w:t xml:space="preserve">Mobility Optimization for NR-DC is studied by assuming </w:t>
                      </w:r>
                      <w:r w:rsidRPr="00E1542B">
                        <w:rPr>
                          <w:highlight w:val="yellow"/>
                        </w:rPr>
                        <w:t>inference at the MN only</w:t>
                      </w:r>
                      <w:r>
                        <w:t>.</w:t>
                      </w:r>
                      <w:r w:rsidR="00E32E6E">
                        <w:t xml:space="preserve"> </w:t>
                      </w:r>
                      <w:r w:rsidR="00E32E6E" w:rsidRPr="00E32E6E">
                        <w:t>The main use case is limited to Dual Connectivity only and Conditional Dual Connectivity procedures are out of scope.</w:t>
                      </w:r>
                    </w:p>
                  </w:txbxContent>
                </v:textbox>
                <w10:wrap type="topAndBottom"/>
              </v:shape>
            </w:pict>
          </mc:Fallback>
        </mc:AlternateContent>
      </w:r>
      <w:r w:rsidR="00C87273">
        <w:rPr>
          <w:lang w:val="en-US"/>
        </w:rPr>
        <w:t xml:space="preserve">The </w:t>
      </w:r>
      <w:r w:rsidR="0081516C">
        <w:rPr>
          <w:lang w:val="en-US"/>
        </w:rPr>
        <w:t>following is captured in</w:t>
      </w:r>
      <w:r w:rsidR="003F390C" w:rsidRPr="003F390C">
        <w:rPr>
          <w:lang w:val="en-US"/>
        </w:rPr>
        <w:t xml:space="preserve"> </w:t>
      </w:r>
      <w:r w:rsidR="008C0E27">
        <w:rPr>
          <w:lang w:val="en-US"/>
        </w:rPr>
        <w:t xml:space="preserve">the </w:t>
      </w:r>
      <w:r w:rsidR="003F390C" w:rsidRPr="003F390C">
        <w:rPr>
          <w:lang w:val="en-US"/>
        </w:rPr>
        <w:t>TR</w:t>
      </w:r>
      <w:r w:rsidR="003F390C">
        <w:rPr>
          <w:lang w:val="en-US"/>
        </w:rPr>
        <w:t> </w:t>
      </w:r>
      <w:r w:rsidR="003F390C" w:rsidRPr="003F390C">
        <w:rPr>
          <w:lang w:val="en-US"/>
        </w:rPr>
        <w:t>38.743</w:t>
      </w:r>
      <w:r w:rsidR="0081516C">
        <w:rPr>
          <w:lang w:val="en-US"/>
        </w:rPr>
        <w:t xml:space="preserve"> in relation to AI/</w:t>
      </w:r>
      <w:r w:rsidR="00A646CF">
        <w:rPr>
          <w:lang w:val="en-US"/>
        </w:rPr>
        <w:t xml:space="preserve">ML-based </w:t>
      </w:r>
      <w:r w:rsidR="00A646CF" w:rsidRPr="00A646CF">
        <w:rPr>
          <w:lang w:val="en-US"/>
        </w:rPr>
        <w:t>mobility optimization for NR-DC</w:t>
      </w:r>
      <w:r w:rsidR="00774927">
        <w:rPr>
          <w:lang w:val="en-US"/>
        </w:rPr>
        <w:t xml:space="preserve"> (clause 5.1.1)</w:t>
      </w:r>
      <w:r w:rsidR="00AD08C2">
        <w:rPr>
          <w:lang w:val="en-US"/>
        </w:rPr>
        <w:t xml:space="preserve">, where we added </w:t>
      </w:r>
      <w:r w:rsidR="003609E3">
        <w:rPr>
          <w:lang w:val="en-US"/>
        </w:rPr>
        <w:t>the yellow highlight for clarity</w:t>
      </w:r>
      <w:r w:rsidR="00A646CF">
        <w:rPr>
          <w:lang w:val="en-US"/>
        </w:rPr>
        <w:t>:</w:t>
      </w:r>
    </w:p>
    <w:p w14:paraId="2E3BEA43" w14:textId="246CD4D8" w:rsidR="001A47EE" w:rsidRDefault="00E1542B" w:rsidP="001A47EE">
      <w:pPr>
        <w:rPr>
          <w:lang w:val="en-US"/>
        </w:rPr>
      </w:pPr>
      <w:r>
        <w:rPr>
          <w:lang w:val="en-US"/>
        </w:rPr>
        <w:t xml:space="preserve">The </w:t>
      </w:r>
      <w:r w:rsidR="00611658">
        <w:rPr>
          <w:lang w:val="en-US"/>
        </w:rPr>
        <w:t xml:space="preserve">text clearly states that AI/ML techniques can be used to optimize </w:t>
      </w:r>
      <w:r w:rsidR="00D51DA4">
        <w:rPr>
          <w:lang w:val="en-US"/>
        </w:rPr>
        <w:t>mobility in NR-DC; furthermore, any inference</w:t>
      </w:r>
      <w:r w:rsidR="0036798C">
        <w:rPr>
          <w:lang w:val="en-US"/>
        </w:rPr>
        <w:t xml:space="preserve"> related to this optimization is located at the MN only.</w:t>
      </w:r>
      <w:r w:rsidR="001A47EE">
        <w:rPr>
          <w:lang w:val="en-US"/>
        </w:rPr>
        <w:t xml:space="preserve"> The question is thus, </w:t>
      </w:r>
      <w:r w:rsidR="001A47EE" w:rsidRPr="001A47EE">
        <w:rPr>
          <w:u w:val="single"/>
          <w:lang w:val="en-US"/>
        </w:rPr>
        <w:t>how can AI/ML techniques be used</w:t>
      </w:r>
      <w:r w:rsidR="00640093">
        <w:rPr>
          <w:u w:val="single"/>
          <w:lang w:val="en-US"/>
        </w:rPr>
        <w:t xml:space="preserve"> at the MN</w:t>
      </w:r>
      <w:r w:rsidR="001A47EE" w:rsidRPr="001A47EE">
        <w:rPr>
          <w:u w:val="single"/>
          <w:lang w:val="en-US"/>
        </w:rPr>
        <w:t>?</w:t>
      </w:r>
    </w:p>
    <w:p w14:paraId="69AB6F75" w14:textId="529F74B4" w:rsidR="008C0E27" w:rsidRPr="00961AF4" w:rsidRDefault="008C0E27" w:rsidP="008C0E27">
      <w:pPr>
        <w:rPr>
          <w:lang w:val="en-US"/>
        </w:rPr>
      </w:pPr>
      <w:r w:rsidRPr="00961AF4">
        <w:rPr>
          <w:lang w:val="en-US"/>
        </w:rPr>
        <w:t>Given the</w:t>
      </w:r>
      <w:r>
        <w:rPr>
          <w:lang w:val="en-US"/>
        </w:rPr>
        <w:t xml:space="preserve"> text above and the</w:t>
      </w:r>
      <w:r w:rsidRPr="00961AF4">
        <w:rPr>
          <w:lang w:val="en-US"/>
        </w:rPr>
        <w:t xml:space="preserve"> conclusions </w:t>
      </w:r>
      <w:r w:rsidRPr="00B06819">
        <w:rPr>
          <w:lang w:val="en-US"/>
        </w:rPr>
        <w:t>captured in the TR</w:t>
      </w:r>
      <w:r>
        <w:rPr>
          <w:lang w:val="en-US"/>
        </w:rPr>
        <w:t> </w:t>
      </w:r>
      <w:r w:rsidRPr="00B06819">
        <w:rPr>
          <w:lang w:val="en-US"/>
        </w:rPr>
        <w:t>38.743</w:t>
      </w:r>
      <w:r w:rsidRPr="00961AF4">
        <w:rPr>
          <w:lang w:val="en-US"/>
        </w:rPr>
        <w:t>, we would like to focus the discussion on two scenarios:</w:t>
      </w:r>
    </w:p>
    <w:p w14:paraId="70DFD9C1" w14:textId="36EF32C4" w:rsidR="008C0E27" w:rsidRPr="00961AF4" w:rsidRDefault="008C0E27" w:rsidP="008C0E27">
      <w:pPr>
        <w:pStyle w:val="ListParagraph"/>
        <w:numPr>
          <w:ilvl w:val="0"/>
          <w:numId w:val="2"/>
        </w:numPr>
        <w:rPr>
          <w:lang w:val="en-US"/>
        </w:rPr>
      </w:pPr>
      <w:r w:rsidRPr="00961AF4">
        <w:rPr>
          <w:lang w:val="en-US"/>
        </w:rPr>
        <w:t>a UE is in single connectivity</w:t>
      </w:r>
      <w:r>
        <w:rPr>
          <w:lang w:val="en-US"/>
        </w:rPr>
        <w:t>,</w:t>
      </w:r>
      <w:r w:rsidRPr="00961AF4">
        <w:rPr>
          <w:lang w:val="en-US"/>
        </w:rPr>
        <w:t xml:space="preserve"> and the serving gNB infers the decision to initiate </w:t>
      </w:r>
      <w:r w:rsidRPr="007118CF">
        <w:rPr>
          <w:u w:val="single"/>
          <w:lang w:val="en-US"/>
        </w:rPr>
        <w:t>SN Addition</w:t>
      </w:r>
      <w:r w:rsidR="00586310" w:rsidRPr="00586310">
        <w:rPr>
          <w:lang w:val="en-US"/>
        </w:rPr>
        <w:t>,</w:t>
      </w:r>
    </w:p>
    <w:p w14:paraId="56B1C3CA" w14:textId="117B59AE" w:rsidR="008C0E27" w:rsidRPr="00DC4B31" w:rsidRDefault="008C0E27" w:rsidP="008C0E27">
      <w:pPr>
        <w:pStyle w:val="ListParagraph"/>
        <w:numPr>
          <w:ilvl w:val="0"/>
          <w:numId w:val="2"/>
        </w:numPr>
        <w:rPr>
          <w:lang w:val="en-US"/>
        </w:rPr>
      </w:pPr>
      <w:r w:rsidRPr="00961AF4">
        <w:rPr>
          <w:lang w:val="en-US"/>
        </w:rPr>
        <w:t>a UE is in NR-DC</w:t>
      </w:r>
      <w:r>
        <w:rPr>
          <w:lang w:val="en-US"/>
        </w:rPr>
        <w:t>,</w:t>
      </w:r>
      <w:r w:rsidRPr="00961AF4">
        <w:rPr>
          <w:lang w:val="en-US"/>
        </w:rPr>
        <w:t xml:space="preserve"> and the MN infers the decision to initiate </w:t>
      </w:r>
      <w:r w:rsidRPr="007118CF">
        <w:rPr>
          <w:u w:val="single"/>
          <w:lang w:val="en-US"/>
        </w:rPr>
        <w:t>SN Change</w:t>
      </w:r>
      <w:r w:rsidR="00586310" w:rsidRPr="00586310">
        <w:rPr>
          <w:lang w:val="en-US"/>
        </w:rPr>
        <w:t>.</w:t>
      </w:r>
    </w:p>
    <w:p w14:paraId="0F5DB105" w14:textId="77777777" w:rsidR="00DC4B31" w:rsidRPr="00961AF4" w:rsidRDefault="00DC4B31" w:rsidP="00DC4B31">
      <w:pPr>
        <w:rPr>
          <w:lang w:val="en-US"/>
        </w:rPr>
      </w:pPr>
      <w:r>
        <w:rPr>
          <w:lang w:val="en-US"/>
        </w:rPr>
        <w:t>T</w:t>
      </w:r>
      <w:r w:rsidRPr="00961AF4">
        <w:rPr>
          <w:lang w:val="en-US"/>
        </w:rPr>
        <w:t xml:space="preserve">he following types of enhancements are needed to support the scenarios above: </w:t>
      </w:r>
    </w:p>
    <w:p w14:paraId="167E9880" w14:textId="747BA903" w:rsidR="00CA555B" w:rsidRDefault="00CA555B" w:rsidP="00CA555B">
      <w:pPr>
        <w:pStyle w:val="ListParagraph"/>
        <w:numPr>
          <w:ilvl w:val="0"/>
          <w:numId w:val="3"/>
        </w:numPr>
        <w:rPr>
          <w:lang w:val="en-US"/>
        </w:rPr>
      </w:pPr>
      <w:r w:rsidRPr="00961AF4">
        <w:rPr>
          <w:lang w:val="en-US"/>
        </w:rPr>
        <w:t xml:space="preserve">Enhancements </w:t>
      </w:r>
      <w:r>
        <w:rPr>
          <w:lang w:val="en-US"/>
        </w:rPr>
        <w:t xml:space="preserve">related to AI/ML-based </w:t>
      </w:r>
      <w:r w:rsidR="00783F70">
        <w:rPr>
          <w:lang w:val="en-US"/>
        </w:rPr>
        <w:t>decision</w:t>
      </w:r>
      <w:r w:rsidR="008F76C2">
        <w:rPr>
          <w:lang w:val="en-US"/>
        </w:rPr>
        <w:t>s to select dual connectivity</w:t>
      </w:r>
      <w:r>
        <w:rPr>
          <w:lang w:val="en-US"/>
        </w:rPr>
        <w:t xml:space="preserve"> for improved performance</w:t>
      </w:r>
    </w:p>
    <w:p w14:paraId="45E3C740" w14:textId="3024224C" w:rsidR="008F76C2" w:rsidRDefault="008F76C2" w:rsidP="008F76C2">
      <w:pPr>
        <w:pStyle w:val="ListParagraph"/>
        <w:numPr>
          <w:ilvl w:val="0"/>
          <w:numId w:val="3"/>
        </w:numPr>
        <w:rPr>
          <w:lang w:val="en-US"/>
        </w:rPr>
      </w:pPr>
      <w:r w:rsidRPr="0076746F">
        <w:rPr>
          <w:lang w:val="en-US"/>
        </w:rPr>
        <w:t xml:space="preserve">Enhancements </w:t>
      </w:r>
      <w:r>
        <w:rPr>
          <w:lang w:val="en-US"/>
        </w:rPr>
        <w:t xml:space="preserve">related </w:t>
      </w:r>
      <w:r w:rsidRPr="0076746F">
        <w:rPr>
          <w:lang w:val="en-US"/>
        </w:rPr>
        <w:t xml:space="preserve">to </w:t>
      </w:r>
      <w:r w:rsidR="000F656F">
        <w:rPr>
          <w:lang w:val="en-US"/>
        </w:rPr>
        <w:t xml:space="preserve">data </w:t>
      </w:r>
      <w:r w:rsidRPr="0076746F">
        <w:rPr>
          <w:lang w:val="en-US"/>
        </w:rPr>
        <w:t>collect</w:t>
      </w:r>
      <w:r w:rsidR="000F656F">
        <w:rPr>
          <w:lang w:val="en-US"/>
        </w:rPr>
        <w:t>ion</w:t>
      </w:r>
      <w:r w:rsidRPr="0076746F">
        <w:rPr>
          <w:lang w:val="en-US"/>
        </w:rPr>
        <w:t xml:space="preserve"> </w:t>
      </w:r>
      <w:r w:rsidR="000F656F">
        <w:rPr>
          <w:lang w:val="en-US"/>
        </w:rPr>
        <w:t>to</w:t>
      </w:r>
      <w:r w:rsidRPr="0076746F">
        <w:rPr>
          <w:lang w:val="en-US"/>
        </w:rPr>
        <w:t xml:space="preserve"> assist </w:t>
      </w:r>
      <w:r>
        <w:rPr>
          <w:lang w:val="en-US"/>
        </w:rPr>
        <w:t>the AI/ML-based</w:t>
      </w:r>
      <w:r w:rsidR="000F656F">
        <w:rPr>
          <w:lang w:val="en-US"/>
        </w:rPr>
        <w:t xml:space="preserve"> decisions</w:t>
      </w:r>
      <w:r w:rsidRPr="0076746F">
        <w:rPr>
          <w:lang w:val="en-US"/>
        </w:rPr>
        <w:t xml:space="preserve"> at the MN</w:t>
      </w:r>
    </w:p>
    <w:p w14:paraId="4F60C776" w14:textId="07336203" w:rsidR="00C618AE" w:rsidRPr="00C618AE" w:rsidRDefault="0093480C" w:rsidP="00C618AE">
      <w:pPr>
        <w:rPr>
          <w:lang w:val="en-US"/>
        </w:rPr>
      </w:pPr>
      <w:r>
        <w:rPr>
          <w:lang w:val="en-US"/>
        </w:rPr>
        <w:t>We discuss both type</w:t>
      </w:r>
      <w:r w:rsidR="00FE261C">
        <w:rPr>
          <w:lang w:val="en-US"/>
        </w:rPr>
        <w:t>s</w:t>
      </w:r>
      <w:r>
        <w:rPr>
          <w:lang w:val="en-US"/>
        </w:rPr>
        <w:t xml:space="preserve"> of enhancements </w:t>
      </w:r>
      <w:r w:rsidR="0094479A">
        <w:rPr>
          <w:lang w:val="en-US"/>
        </w:rPr>
        <w:t>below</w:t>
      </w:r>
      <w:r>
        <w:rPr>
          <w:lang w:val="en-US"/>
        </w:rPr>
        <w:t>.</w:t>
      </w:r>
    </w:p>
    <w:p w14:paraId="51929EA1" w14:textId="4F598FC3" w:rsidR="00497294" w:rsidRPr="00497294" w:rsidRDefault="00497294" w:rsidP="00B33DDC">
      <w:pPr>
        <w:pStyle w:val="Heading2"/>
        <w:rPr>
          <w:lang w:val="en-US"/>
        </w:rPr>
      </w:pPr>
      <w:r w:rsidRPr="00961AF4">
        <w:rPr>
          <w:lang w:val="en-US"/>
        </w:rPr>
        <w:lastRenderedPageBreak/>
        <w:t xml:space="preserve">Enhancements </w:t>
      </w:r>
      <w:r>
        <w:rPr>
          <w:lang w:val="en-US"/>
        </w:rPr>
        <w:t>for configuring</w:t>
      </w:r>
      <w:r w:rsidRPr="00281291">
        <w:rPr>
          <w:lang w:val="en-US"/>
        </w:rPr>
        <w:t xml:space="preserve"> </w:t>
      </w:r>
      <w:r>
        <w:rPr>
          <w:lang w:val="en-US"/>
        </w:rPr>
        <w:t>dual connectivity</w:t>
      </w:r>
    </w:p>
    <w:p w14:paraId="3B3CB942" w14:textId="58D3D4AC" w:rsidR="00B33DDC" w:rsidRDefault="00B33DDC" w:rsidP="00B33DDC">
      <w:pPr>
        <w:rPr>
          <w:lang w:val="en-US"/>
        </w:rPr>
      </w:pPr>
      <w:r w:rsidRPr="00961AF4">
        <w:rPr>
          <w:lang w:val="en-US"/>
        </w:rPr>
        <w:t xml:space="preserve">It is reasonable to think that the MN has inferred the action of SN Addition (or SN Change) </w:t>
      </w:r>
      <w:proofErr w:type="gramStart"/>
      <w:r w:rsidRPr="00961AF4">
        <w:rPr>
          <w:lang w:val="en-US"/>
        </w:rPr>
        <w:t>assuming that</w:t>
      </w:r>
      <w:proofErr w:type="gramEnd"/>
      <w:r w:rsidRPr="00961AF4">
        <w:rPr>
          <w:lang w:val="en-US"/>
        </w:rPr>
        <w:t xml:space="preserve"> adding (or changing) the SN would </w:t>
      </w:r>
      <w:r w:rsidRPr="0004797F">
        <w:rPr>
          <w:i/>
          <w:iCs/>
          <w:lang w:val="en-US"/>
        </w:rPr>
        <w:t>bring some benefits to the UE</w:t>
      </w:r>
      <w:r w:rsidR="00F465BF" w:rsidRPr="0004797F">
        <w:rPr>
          <w:i/>
          <w:iCs/>
          <w:lang w:val="en-US"/>
        </w:rPr>
        <w:t xml:space="preserve"> performance</w:t>
      </w:r>
      <w:r w:rsidRPr="00961AF4">
        <w:rPr>
          <w:lang w:val="en-US"/>
        </w:rPr>
        <w:t xml:space="preserve">. We think that it is good if </w:t>
      </w:r>
      <w:r>
        <w:rPr>
          <w:lang w:val="en-US"/>
        </w:rPr>
        <w:t xml:space="preserve">the </w:t>
      </w:r>
      <w:r w:rsidRPr="00961AF4">
        <w:rPr>
          <w:lang w:val="en-US"/>
        </w:rPr>
        <w:t xml:space="preserve">MN informs the SN about some of </w:t>
      </w:r>
      <w:r>
        <w:rPr>
          <w:lang w:val="en-US"/>
        </w:rPr>
        <w:t xml:space="preserve">the </w:t>
      </w:r>
      <w:r w:rsidRPr="00961AF4">
        <w:rPr>
          <w:lang w:val="en-US"/>
        </w:rPr>
        <w:t xml:space="preserve">assumptions made, so that the SN can try to provide </w:t>
      </w:r>
      <w:r>
        <w:rPr>
          <w:lang w:val="en-US"/>
        </w:rPr>
        <w:t xml:space="preserve">the </w:t>
      </w:r>
      <w:r w:rsidRPr="00EA543C">
        <w:rPr>
          <w:i/>
          <w:iCs/>
          <w:lang w:val="en-US"/>
        </w:rPr>
        <w:t>best possible service to the UE</w:t>
      </w:r>
      <w:r w:rsidRPr="00961AF4">
        <w:rPr>
          <w:lang w:val="en-US"/>
        </w:rPr>
        <w:t>.</w:t>
      </w:r>
      <w:r w:rsidR="00995D9A">
        <w:rPr>
          <w:lang w:val="en-US"/>
        </w:rPr>
        <w:t xml:space="preserve"> </w:t>
      </w:r>
      <w:r w:rsidR="00621D00">
        <w:rPr>
          <w:lang w:val="en-US"/>
        </w:rPr>
        <w:t xml:space="preserve">We would like to emphasize that a </w:t>
      </w:r>
      <w:r w:rsidR="00017CDE">
        <w:rPr>
          <w:lang w:val="en-US"/>
        </w:rPr>
        <w:t xml:space="preserve">good implementation would not </w:t>
      </w:r>
      <w:r w:rsidR="007A00B0">
        <w:rPr>
          <w:lang w:val="en-US"/>
        </w:rPr>
        <w:t xml:space="preserve">incur in the cost of using NR-DC if this is not </w:t>
      </w:r>
      <w:proofErr w:type="spellStart"/>
      <w:r w:rsidR="007A00B0">
        <w:rPr>
          <w:lang w:val="en-US"/>
        </w:rPr>
        <w:t>benefitial</w:t>
      </w:r>
      <w:proofErr w:type="spellEnd"/>
      <w:r w:rsidR="007A00B0">
        <w:rPr>
          <w:lang w:val="en-US"/>
        </w:rPr>
        <w:t xml:space="preserve"> to the UE</w:t>
      </w:r>
      <w:r w:rsidR="00F15C95">
        <w:rPr>
          <w:lang w:val="en-US"/>
        </w:rPr>
        <w:t xml:space="preserve"> in some way</w:t>
      </w:r>
      <w:r w:rsidR="007A00B0">
        <w:rPr>
          <w:lang w:val="en-US"/>
        </w:rPr>
        <w:t>.</w:t>
      </w:r>
    </w:p>
    <w:p w14:paraId="498770BB" w14:textId="34CB1091" w:rsidR="005D0A4A" w:rsidRPr="00655E79" w:rsidRDefault="005D0A4A" w:rsidP="005D0A4A">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Pr>
          <w:b/>
          <w:bCs/>
          <w:lang w:val="en-US"/>
        </w:rPr>
        <w:t>A</w:t>
      </w:r>
      <w:r w:rsidRPr="00702E72">
        <w:rPr>
          <w:b/>
          <w:bCs/>
          <w:lang w:val="en-US"/>
        </w:rPr>
        <w:t>n MN infers the action to add or change SN</w:t>
      </w:r>
      <w:r>
        <w:rPr>
          <w:b/>
          <w:bCs/>
          <w:lang w:val="en-US"/>
        </w:rPr>
        <w:t xml:space="preserve"> based on an assumption that</w:t>
      </w:r>
      <w:r w:rsidRPr="00702E72">
        <w:rPr>
          <w:b/>
          <w:bCs/>
          <w:lang w:val="en-US"/>
        </w:rPr>
        <w:t xml:space="preserve"> </w:t>
      </w:r>
      <w:r w:rsidR="00706866">
        <w:rPr>
          <w:b/>
          <w:bCs/>
          <w:lang w:val="en-US"/>
        </w:rPr>
        <w:t xml:space="preserve">this action </w:t>
      </w:r>
      <w:r w:rsidR="00C324F0" w:rsidRPr="00C324F0">
        <w:rPr>
          <w:b/>
          <w:bCs/>
          <w:lang w:val="en-US"/>
        </w:rPr>
        <w:t>w</w:t>
      </w:r>
      <w:r w:rsidR="00706866">
        <w:rPr>
          <w:b/>
          <w:bCs/>
          <w:lang w:val="en-US"/>
        </w:rPr>
        <w:t>ill</w:t>
      </w:r>
      <w:r w:rsidR="00C324F0" w:rsidRPr="00C324F0">
        <w:rPr>
          <w:b/>
          <w:bCs/>
          <w:lang w:val="en-US"/>
        </w:rPr>
        <w:t xml:space="preserve"> </w:t>
      </w:r>
      <w:r w:rsidR="00C324F0" w:rsidRPr="002B6284">
        <w:rPr>
          <w:b/>
          <w:bCs/>
          <w:i/>
          <w:iCs/>
          <w:lang w:val="en-US"/>
        </w:rPr>
        <w:t>bring some benefits to the UE performance</w:t>
      </w:r>
      <w:r w:rsidRPr="00961AF4">
        <w:rPr>
          <w:b/>
          <w:bCs/>
          <w:lang w:val="en-US"/>
        </w:rPr>
        <w:t>.</w:t>
      </w:r>
    </w:p>
    <w:p w14:paraId="3296C1F9" w14:textId="193EF555" w:rsidR="001A40FE" w:rsidRDefault="00A20380" w:rsidP="00B33DDC">
      <w:pPr>
        <w:rPr>
          <w:lang w:val="en-US"/>
        </w:rPr>
      </w:pPr>
      <w:r>
        <w:rPr>
          <w:lang w:val="en-US"/>
        </w:rPr>
        <w:t xml:space="preserve">The benefits to UE performance </w:t>
      </w:r>
      <w:r w:rsidR="000361CD">
        <w:rPr>
          <w:lang w:val="en-US"/>
        </w:rPr>
        <w:t xml:space="preserve">brought by </w:t>
      </w:r>
      <w:r w:rsidR="009D0355">
        <w:rPr>
          <w:lang w:val="en-US"/>
        </w:rPr>
        <w:t>dual connectivity</w:t>
      </w:r>
      <w:r w:rsidR="000361CD">
        <w:rPr>
          <w:lang w:val="en-US"/>
        </w:rPr>
        <w:t xml:space="preserve"> mainly </w:t>
      </w:r>
      <w:r w:rsidR="009F5105">
        <w:rPr>
          <w:lang w:val="en-US"/>
        </w:rPr>
        <w:t xml:space="preserve">stem from </w:t>
      </w:r>
      <w:r w:rsidR="000361CD">
        <w:rPr>
          <w:lang w:val="en-US"/>
        </w:rPr>
        <w:t xml:space="preserve">the </w:t>
      </w:r>
      <w:r w:rsidR="002D0519">
        <w:rPr>
          <w:lang w:val="en-US"/>
        </w:rPr>
        <w:t>more network resources</w:t>
      </w:r>
      <w:r w:rsidR="00A44028">
        <w:rPr>
          <w:lang w:val="en-US"/>
        </w:rPr>
        <w:t xml:space="preserve"> available to the UE</w:t>
      </w:r>
      <w:r w:rsidR="00915B26">
        <w:rPr>
          <w:lang w:val="en-US"/>
        </w:rPr>
        <w:t>. However, th</w:t>
      </w:r>
      <w:r w:rsidR="009368BB">
        <w:rPr>
          <w:lang w:val="en-US"/>
        </w:rPr>
        <w:t xml:space="preserve">ese benefits </w:t>
      </w:r>
      <w:r w:rsidR="00022721">
        <w:rPr>
          <w:lang w:val="en-US"/>
        </w:rPr>
        <w:t xml:space="preserve">can </w:t>
      </w:r>
      <w:r w:rsidR="009368BB">
        <w:rPr>
          <w:lang w:val="en-US"/>
        </w:rPr>
        <w:t xml:space="preserve">only </w:t>
      </w:r>
      <w:r w:rsidR="009F5105">
        <w:rPr>
          <w:lang w:val="en-US"/>
        </w:rPr>
        <w:t>be</w:t>
      </w:r>
      <w:r w:rsidR="00022721">
        <w:rPr>
          <w:lang w:val="en-US"/>
        </w:rPr>
        <w:t xml:space="preserve"> reali</w:t>
      </w:r>
      <w:r w:rsidR="009F5105">
        <w:rPr>
          <w:lang w:val="en-US"/>
        </w:rPr>
        <w:t>zed</w:t>
      </w:r>
      <w:r w:rsidR="00022721">
        <w:rPr>
          <w:lang w:val="en-US"/>
        </w:rPr>
        <w:t xml:space="preserve"> if the additional network resources from the SN are used.</w:t>
      </w:r>
      <w:r w:rsidR="00ED3C41">
        <w:rPr>
          <w:lang w:val="en-US"/>
        </w:rPr>
        <w:t xml:space="preserve"> </w:t>
      </w:r>
      <w:r w:rsidR="00B566AD">
        <w:rPr>
          <w:lang w:val="en-US"/>
        </w:rPr>
        <w:t>In other words, the SN needs to serve some</w:t>
      </w:r>
      <w:r w:rsidR="00F70861">
        <w:rPr>
          <w:lang w:val="en-US"/>
        </w:rPr>
        <w:t xml:space="preserve"> </w:t>
      </w:r>
      <w:r w:rsidR="00220378">
        <w:rPr>
          <w:lang w:val="en-US"/>
        </w:rPr>
        <w:t xml:space="preserve">part </w:t>
      </w:r>
      <w:r w:rsidR="00F70861">
        <w:rPr>
          <w:lang w:val="en-US"/>
        </w:rPr>
        <w:t>of the UE</w:t>
      </w:r>
      <w:r w:rsidR="00B566AD">
        <w:rPr>
          <w:lang w:val="en-US"/>
        </w:rPr>
        <w:t xml:space="preserve"> traffic</w:t>
      </w:r>
      <w:r w:rsidR="00F70861">
        <w:rPr>
          <w:lang w:val="en-US"/>
        </w:rPr>
        <w:t xml:space="preserve"> f</w:t>
      </w:r>
      <w:r w:rsidR="00B566AD">
        <w:rPr>
          <w:lang w:val="en-US"/>
        </w:rPr>
        <w:t xml:space="preserve">or NR-DC to </w:t>
      </w:r>
      <w:r w:rsidR="0054221B">
        <w:rPr>
          <w:lang w:val="en-US"/>
        </w:rPr>
        <w:t xml:space="preserve">improve the UE performance. </w:t>
      </w:r>
      <w:r w:rsidR="00CE31B7">
        <w:rPr>
          <w:lang w:val="en-US"/>
        </w:rPr>
        <w:t xml:space="preserve">If the SN does not serve any traffic, </w:t>
      </w:r>
      <w:r w:rsidR="00CE7CF4">
        <w:rPr>
          <w:lang w:val="en-US"/>
        </w:rPr>
        <w:t xml:space="preserve">there would be no reason to </w:t>
      </w:r>
      <w:r w:rsidR="001A40FE" w:rsidRPr="001A40FE">
        <w:rPr>
          <w:lang w:val="en-US"/>
        </w:rPr>
        <w:t>configur</w:t>
      </w:r>
      <w:r w:rsidR="00F865F0">
        <w:rPr>
          <w:lang w:val="en-US"/>
        </w:rPr>
        <w:t>e</w:t>
      </w:r>
      <w:r w:rsidR="001A40FE" w:rsidRPr="001A40FE">
        <w:rPr>
          <w:lang w:val="en-US"/>
        </w:rPr>
        <w:t xml:space="preserve"> the UE </w:t>
      </w:r>
      <w:r w:rsidR="001A40FE">
        <w:rPr>
          <w:lang w:val="en-US"/>
        </w:rPr>
        <w:t>in</w:t>
      </w:r>
      <w:r w:rsidR="001A40FE" w:rsidRPr="001A40FE">
        <w:rPr>
          <w:lang w:val="en-US"/>
        </w:rPr>
        <w:t xml:space="preserve"> dual connectivity.</w:t>
      </w:r>
    </w:p>
    <w:p w14:paraId="2FA6779C" w14:textId="0FFAE29B" w:rsidR="00F018A7" w:rsidRPr="00655E79" w:rsidRDefault="00F018A7" w:rsidP="00F018A7">
      <w:pPr>
        <w:rPr>
          <w:b/>
          <w:bCs/>
          <w:lang w:val="en-US"/>
        </w:rPr>
      </w:pPr>
      <w:r>
        <w:rPr>
          <w:b/>
          <w:bCs/>
          <w:lang w:val="en-US"/>
        </w:rPr>
        <w:t>Observation 2</w:t>
      </w:r>
      <w:r w:rsidRPr="00961AF4">
        <w:rPr>
          <w:b/>
          <w:bCs/>
          <w:lang w:val="en-US"/>
        </w:rPr>
        <w:t>:</w:t>
      </w:r>
      <w:r>
        <w:rPr>
          <w:b/>
          <w:bCs/>
          <w:lang w:val="en-US"/>
        </w:rPr>
        <w:t xml:space="preserve"> </w:t>
      </w:r>
      <w:r w:rsidRPr="00961AF4">
        <w:rPr>
          <w:b/>
          <w:bCs/>
          <w:lang w:val="en-US"/>
        </w:rPr>
        <w:t xml:space="preserve"> </w:t>
      </w:r>
      <w:r w:rsidR="00856B1C" w:rsidRPr="00856B1C">
        <w:rPr>
          <w:b/>
          <w:bCs/>
          <w:lang w:val="en-US"/>
        </w:rPr>
        <w:t>An MN infers the action to add or change SN based on an assumption that this action will bring some benefits to the UE performance</w:t>
      </w:r>
      <w:r w:rsidR="00856B1C">
        <w:rPr>
          <w:b/>
          <w:bCs/>
          <w:lang w:val="en-US"/>
        </w:rPr>
        <w:t xml:space="preserve"> due to the </w:t>
      </w:r>
      <w:r w:rsidR="008356FB">
        <w:rPr>
          <w:b/>
          <w:bCs/>
          <w:lang w:val="en-US"/>
        </w:rPr>
        <w:t xml:space="preserve">(new) SN </w:t>
      </w:r>
      <w:r w:rsidR="008356FB" w:rsidRPr="008356FB">
        <w:rPr>
          <w:b/>
          <w:bCs/>
          <w:i/>
          <w:iCs/>
          <w:lang w:val="en-US"/>
        </w:rPr>
        <w:t>serving</w:t>
      </w:r>
      <w:r w:rsidRPr="008356FB">
        <w:rPr>
          <w:b/>
          <w:bCs/>
          <w:i/>
          <w:iCs/>
          <w:lang w:val="en-US"/>
        </w:rPr>
        <w:t xml:space="preserve"> a certain amount of UE traffic</w:t>
      </w:r>
      <w:r w:rsidRPr="00961AF4">
        <w:rPr>
          <w:b/>
          <w:bCs/>
          <w:lang w:val="en-US"/>
        </w:rPr>
        <w:t>.</w:t>
      </w:r>
    </w:p>
    <w:p w14:paraId="7B15D819" w14:textId="77777777" w:rsidR="00A20380" w:rsidRDefault="00A20380" w:rsidP="00B33DDC">
      <w:pPr>
        <w:rPr>
          <w:lang w:val="en-US"/>
        </w:rPr>
      </w:pPr>
    </w:p>
    <w:p w14:paraId="1C11D104" w14:textId="51840A86" w:rsidR="001B5CC4" w:rsidRDefault="00EC5F67" w:rsidP="00390C03">
      <w:pPr>
        <w:rPr>
          <w:lang w:val="en-US"/>
        </w:rPr>
      </w:pPr>
      <w:r w:rsidRPr="00EC5F67">
        <w:rPr>
          <w:lang w:val="en-US"/>
        </w:rPr>
        <w:t xml:space="preserve">In response to the </w:t>
      </w:r>
      <w:r w:rsidR="00CC29D7">
        <w:rPr>
          <w:lang w:val="en-US"/>
        </w:rPr>
        <w:t>above question</w:t>
      </w:r>
      <w:r w:rsidRPr="00EC5F67">
        <w:rPr>
          <w:lang w:val="en-US"/>
        </w:rPr>
        <w:t xml:space="preserve"> </w:t>
      </w:r>
      <w:r w:rsidR="00CC29D7">
        <w:rPr>
          <w:lang w:val="en-US"/>
        </w:rPr>
        <w:t>of</w:t>
      </w:r>
      <w:r w:rsidRPr="00EC5F67">
        <w:rPr>
          <w:lang w:val="en-US"/>
        </w:rPr>
        <w:t xml:space="preserve"> how AI/ML techniques can be applied to optimize mobility in NR-DC, one possible </w:t>
      </w:r>
      <w:r w:rsidR="00CC29D7">
        <w:rPr>
          <w:lang w:val="en-US"/>
        </w:rPr>
        <w:t>answer</w:t>
      </w:r>
      <w:r w:rsidRPr="00EC5F67">
        <w:rPr>
          <w:lang w:val="en-US"/>
        </w:rPr>
        <w:t xml:space="preserve"> is that these techniques can be leveraged to predict UE performance under various configurations. Consequently, a UE would be configured in dual connectivity when </w:t>
      </w:r>
      <w:r w:rsidR="00EF0E80">
        <w:rPr>
          <w:lang w:val="en-US"/>
        </w:rPr>
        <w:t>this</w:t>
      </w:r>
      <w:r w:rsidRPr="00EC5F67">
        <w:rPr>
          <w:lang w:val="en-US"/>
        </w:rPr>
        <w:t xml:space="preserve"> is </w:t>
      </w:r>
      <w:proofErr w:type="spellStart"/>
      <w:r w:rsidR="00EF0E80">
        <w:rPr>
          <w:lang w:val="en-US"/>
        </w:rPr>
        <w:t>forseen</w:t>
      </w:r>
      <w:proofErr w:type="spellEnd"/>
      <w:r w:rsidRPr="00EC5F67">
        <w:rPr>
          <w:lang w:val="en-US"/>
        </w:rPr>
        <w:t xml:space="preserve"> to yield </w:t>
      </w:r>
      <w:r w:rsidR="00751011">
        <w:rPr>
          <w:lang w:val="en-US"/>
        </w:rPr>
        <w:t xml:space="preserve">(reasonable) </w:t>
      </w:r>
      <w:r w:rsidRPr="00EC5F67">
        <w:rPr>
          <w:lang w:val="en-US"/>
        </w:rPr>
        <w:t xml:space="preserve">improvements in </w:t>
      </w:r>
      <w:r w:rsidR="00EF0E80">
        <w:rPr>
          <w:lang w:val="en-US"/>
        </w:rPr>
        <w:t xml:space="preserve">its </w:t>
      </w:r>
      <w:r w:rsidRPr="00EC5F67">
        <w:rPr>
          <w:lang w:val="en-US"/>
        </w:rPr>
        <w:t>performance.</w:t>
      </w:r>
      <w:r w:rsidR="001B5CC4">
        <w:rPr>
          <w:lang w:val="en-US"/>
        </w:rPr>
        <w:t xml:space="preserve"> </w:t>
      </w:r>
      <w:r w:rsidR="00614AE5">
        <w:rPr>
          <w:lang w:val="en-US"/>
        </w:rPr>
        <w:t xml:space="preserve">Some companies have argued that signaling the </w:t>
      </w:r>
      <w:proofErr w:type="spellStart"/>
      <w:r w:rsidR="00614AE5">
        <w:rPr>
          <w:lang w:val="en-US"/>
        </w:rPr>
        <w:t>PSCell</w:t>
      </w:r>
      <w:proofErr w:type="spellEnd"/>
      <w:r w:rsidR="00614AE5">
        <w:rPr>
          <w:lang w:val="en-US"/>
        </w:rPr>
        <w:t xml:space="preserve"> </w:t>
      </w:r>
      <w:r w:rsidR="00FB0261">
        <w:rPr>
          <w:lang w:val="en-US"/>
        </w:rPr>
        <w:t>the MN assumes to be used at the SN</w:t>
      </w:r>
      <w:r w:rsidR="00FC59E0">
        <w:rPr>
          <w:lang w:val="en-US"/>
        </w:rPr>
        <w:t xml:space="preserve"> </w:t>
      </w:r>
      <w:r w:rsidR="00614AE5">
        <w:rPr>
          <w:lang w:val="en-US"/>
        </w:rPr>
        <w:t xml:space="preserve">is a </w:t>
      </w:r>
      <w:r w:rsidR="002B729C">
        <w:rPr>
          <w:lang w:val="en-US"/>
        </w:rPr>
        <w:t>sufficient</w:t>
      </w:r>
      <w:r w:rsidR="00614AE5">
        <w:rPr>
          <w:lang w:val="en-US"/>
        </w:rPr>
        <w:t xml:space="preserve"> </w:t>
      </w:r>
      <w:proofErr w:type="spellStart"/>
      <w:r w:rsidR="00614AE5">
        <w:rPr>
          <w:lang w:val="en-US"/>
        </w:rPr>
        <w:t>enhacement</w:t>
      </w:r>
      <w:proofErr w:type="spellEnd"/>
      <w:r w:rsidR="00614AE5">
        <w:rPr>
          <w:lang w:val="en-US"/>
        </w:rPr>
        <w:t xml:space="preserve"> for mobility optimization in NR-DC</w:t>
      </w:r>
      <w:r w:rsidR="00067B34">
        <w:rPr>
          <w:lang w:val="en-US"/>
        </w:rPr>
        <w:t>.</w:t>
      </w:r>
      <w:r w:rsidR="00390C03">
        <w:rPr>
          <w:lang w:val="en-US"/>
        </w:rPr>
        <w:t xml:space="preserve"> </w:t>
      </w:r>
      <w:r w:rsidR="00067B34">
        <w:rPr>
          <w:lang w:val="en-US"/>
        </w:rPr>
        <w:t>H</w:t>
      </w:r>
      <w:r w:rsidR="00390C03">
        <w:rPr>
          <w:lang w:val="en-US"/>
        </w:rPr>
        <w:t xml:space="preserve">owever, as </w:t>
      </w:r>
      <w:r w:rsidR="00B004CE">
        <w:rPr>
          <w:lang w:val="en-US"/>
        </w:rPr>
        <w:t>previously noted</w:t>
      </w:r>
      <w:r w:rsidR="00390C03">
        <w:rPr>
          <w:lang w:val="en-US"/>
        </w:rPr>
        <w:t>,</w:t>
      </w:r>
      <w:r w:rsidR="00B004CE">
        <w:rPr>
          <w:lang w:val="en-US"/>
        </w:rPr>
        <w:t xml:space="preserve"> </w:t>
      </w:r>
      <w:r w:rsidR="00B004CE" w:rsidRPr="00B004CE">
        <w:rPr>
          <w:lang w:val="en-US"/>
        </w:rPr>
        <w:t xml:space="preserve">the effectiveness of moving </w:t>
      </w:r>
      <w:r w:rsidR="00BA7A5C">
        <w:rPr>
          <w:lang w:val="en-US"/>
        </w:rPr>
        <w:t>a</w:t>
      </w:r>
      <w:r w:rsidR="00B004CE" w:rsidRPr="00B004CE">
        <w:rPr>
          <w:lang w:val="en-US"/>
        </w:rPr>
        <w:t xml:space="preserve"> UE to dual connectivity is questionable if the SN does not </w:t>
      </w:r>
      <w:r w:rsidR="0068494F">
        <w:rPr>
          <w:lang w:val="en-US"/>
        </w:rPr>
        <w:t>serve</w:t>
      </w:r>
      <w:r w:rsidR="00B004CE" w:rsidRPr="00B004CE">
        <w:rPr>
          <w:lang w:val="en-US"/>
        </w:rPr>
        <w:t xml:space="preserve"> any traffic</w:t>
      </w:r>
      <w:r w:rsidR="00390C03">
        <w:rPr>
          <w:lang w:val="en-US"/>
        </w:rPr>
        <w:t>.</w:t>
      </w:r>
      <w:r w:rsidR="00AF0BBC">
        <w:rPr>
          <w:lang w:val="en-US"/>
        </w:rPr>
        <w:t xml:space="preserve"> </w:t>
      </w:r>
      <w:proofErr w:type="spellStart"/>
      <w:r w:rsidR="00CF2093">
        <w:rPr>
          <w:lang w:val="en-US"/>
        </w:rPr>
        <w:t>S</w:t>
      </w:r>
      <w:r w:rsidR="00466BE0">
        <w:rPr>
          <w:lang w:val="en-US"/>
        </w:rPr>
        <w:t>ignalling</w:t>
      </w:r>
      <w:proofErr w:type="spellEnd"/>
      <w:r w:rsidR="00466BE0">
        <w:rPr>
          <w:lang w:val="en-US"/>
        </w:rPr>
        <w:t xml:space="preserve"> from the MN to the SN </w:t>
      </w:r>
      <w:r w:rsidR="000D6F25">
        <w:rPr>
          <w:lang w:val="en-US"/>
        </w:rPr>
        <w:t xml:space="preserve">the </w:t>
      </w:r>
      <w:proofErr w:type="spellStart"/>
      <w:r w:rsidR="000D6F25">
        <w:rPr>
          <w:lang w:val="en-US"/>
        </w:rPr>
        <w:t>PSCell</w:t>
      </w:r>
      <w:proofErr w:type="spellEnd"/>
      <w:r w:rsidR="000D6F25">
        <w:rPr>
          <w:lang w:val="en-US"/>
        </w:rPr>
        <w:t xml:space="preserve"> the MN assumes to be used </w:t>
      </w:r>
      <w:r w:rsidR="006A54D9">
        <w:rPr>
          <w:lang w:val="en-US"/>
        </w:rPr>
        <w:t>do</w:t>
      </w:r>
      <w:r w:rsidR="000D6F25">
        <w:rPr>
          <w:lang w:val="en-US"/>
        </w:rPr>
        <w:t>es not h</w:t>
      </w:r>
      <w:r w:rsidR="006A54D9">
        <w:rPr>
          <w:lang w:val="en-US"/>
        </w:rPr>
        <w:t>elp</w:t>
      </w:r>
      <w:r w:rsidR="000D6F25">
        <w:rPr>
          <w:lang w:val="en-US"/>
        </w:rPr>
        <w:t xml:space="preserve"> achieving an optimal DC configuration because </w:t>
      </w:r>
      <w:r w:rsidR="006A54D9">
        <w:rPr>
          <w:lang w:val="en-US"/>
        </w:rPr>
        <w:t xml:space="preserve">e.g. </w:t>
      </w:r>
      <w:r w:rsidR="000D6F25">
        <w:rPr>
          <w:lang w:val="en-US"/>
        </w:rPr>
        <w:t xml:space="preserve">the </w:t>
      </w:r>
      <w:r w:rsidR="00B07DF8">
        <w:rPr>
          <w:lang w:val="en-US"/>
        </w:rPr>
        <w:t>SN may serve very little (or even no) traffic, therefore not producing the performance improvement that an AI/ML based NR-DC action is supposed to bring.</w:t>
      </w:r>
      <w:r w:rsidR="00CF2093">
        <w:rPr>
          <w:lang w:val="en-US"/>
        </w:rPr>
        <w:t xml:space="preserve"> Therefore, i</w:t>
      </w:r>
      <w:r w:rsidR="0013389B">
        <w:rPr>
          <w:lang w:val="en-US"/>
        </w:rPr>
        <w:t xml:space="preserve">f the SN does not know </w:t>
      </w:r>
      <w:r w:rsidR="00E47B5A">
        <w:rPr>
          <w:lang w:val="en-US"/>
        </w:rPr>
        <w:t xml:space="preserve">from the MN </w:t>
      </w:r>
      <w:r w:rsidR="0013389B">
        <w:rPr>
          <w:lang w:val="en-US"/>
        </w:rPr>
        <w:t>what traffic it should serve</w:t>
      </w:r>
      <w:r w:rsidR="00E47B5A">
        <w:rPr>
          <w:lang w:val="en-US"/>
        </w:rPr>
        <w:t xml:space="preserve"> (according to the MN predictions made via AI/ML)</w:t>
      </w:r>
      <w:r w:rsidR="0013389B">
        <w:rPr>
          <w:lang w:val="en-US"/>
        </w:rPr>
        <w:t xml:space="preserve">, </w:t>
      </w:r>
      <w:r w:rsidR="007906B4">
        <w:rPr>
          <w:lang w:val="en-US"/>
        </w:rPr>
        <w:t xml:space="preserve">the </w:t>
      </w:r>
      <w:r w:rsidR="00785A31">
        <w:rPr>
          <w:lang w:val="en-US"/>
        </w:rPr>
        <w:t xml:space="preserve">chosen </w:t>
      </w:r>
      <w:r w:rsidR="007906B4">
        <w:rPr>
          <w:lang w:val="en-US"/>
        </w:rPr>
        <w:t>dual connectivity configuration might not result in improved UE performance.</w:t>
      </w:r>
    </w:p>
    <w:p w14:paraId="236A9833" w14:textId="51949BC2" w:rsidR="00473A4A" w:rsidRPr="00655E79" w:rsidRDefault="001B5CC4" w:rsidP="0013672E">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00473A4A" w:rsidRPr="00473A4A">
        <w:rPr>
          <w:b/>
          <w:bCs/>
          <w:lang w:val="en-US"/>
        </w:rPr>
        <w:t xml:space="preserve">Merely signaling the </w:t>
      </w:r>
      <w:proofErr w:type="spellStart"/>
      <w:r w:rsidR="00473A4A" w:rsidRPr="00473A4A">
        <w:rPr>
          <w:b/>
          <w:bCs/>
          <w:lang w:val="en-US"/>
        </w:rPr>
        <w:t>PSCell</w:t>
      </w:r>
      <w:proofErr w:type="spellEnd"/>
      <w:r w:rsidR="00473A4A" w:rsidRPr="00473A4A">
        <w:rPr>
          <w:b/>
          <w:bCs/>
          <w:lang w:val="en-US"/>
        </w:rPr>
        <w:t xml:space="preserve"> </w:t>
      </w:r>
      <w:r w:rsidR="009C46E2">
        <w:rPr>
          <w:b/>
          <w:bCs/>
          <w:lang w:val="en-US"/>
        </w:rPr>
        <w:t>that the MN assumes to be used at the SN</w:t>
      </w:r>
      <w:r w:rsidR="00473A4A" w:rsidRPr="00473A4A">
        <w:rPr>
          <w:b/>
          <w:bCs/>
          <w:lang w:val="en-US"/>
        </w:rPr>
        <w:t xml:space="preserve"> does not </w:t>
      </w:r>
      <w:r w:rsidR="00473A4A">
        <w:rPr>
          <w:b/>
          <w:bCs/>
          <w:lang w:val="en-US"/>
        </w:rPr>
        <w:t>provide</w:t>
      </w:r>
      <w:r w:rsidR="00473A4A" w:rsidRPr="00473A4A">
        <w:rPr>
          <w:b/>
          <w:bCs/>
          <w:lang w:val="en-US"/>
        </w:rPr>
        <w:t xml:space="preserve"> sufficient information for the SN to </w:t>
      </w:r>
      <w:r w:rsidR="00054E02">
        <w:rPr>
          <w:b/>
          <w:bCs/>
          <w:lang w:val="en-US"/>
        </w:rPr>
        <w:t>select the best</w:t>
      </w:r>
      <w:r w:rsidR="00473A4A" w:rsidRPr="00473A4A">
        <w:rPr>
          <w:b/>
          <w:bCs/>
          <w:lang w:val="en-US"/>
        </w:rPr>
        <w:t xml:space="preserve"> dual connectivity </w:t>
      </w:r>
      <w:r w:rsidR="00054E02">
        <w:rPr>
          <w:b/>
          <w:bCs/>
          <w:lang w:val="en-US"/>
        </w:rPr>
        <w:t xml:space="preserve">configuration that </w:t>
      </w:r>
      <w:r w:rsidR="00473A4A" w:rsidRPr="00473A4A">
        <w:rPr>
          <w:b/>
          <w:bCs/>
          <w:lang w:val="en-US"/>
        </w:rPr>
        <w:t>will indeed enhance UE performance.</w:t>
      </w:r>
    </w:p>
    <w:p w14:paraId="568108AB" w14:textId="0802CC68" w:rsidR="00E7327B" w:rsidRDefault="00390C03" w:rsidP="00E7327B">
      <w:pPr>
        <w:rPr>
          <w:lang w:val="en-US"/>
        </w:rPr>
      </w:pPr>
      <w:r>
        <w:rPr>
          <w:lang w:val="en-US"/>
        </w:rPr>
        <w:t xml:space="preserve">The </w:t>
      </w:r>
      <w:r w:rsidR="002075EC">
        <w:rPr>
          <w:lang w:val="en-US"/>
        </w:rPr>
        <w:t>argument</w:t>
      </w:r>
      <w:r w:rsidR="00395903">
        <w:rPr>
          <w:lang w:val="en-US"/>
        </w:rPr>
        <w:t xml:space="preserve"> to only signal the </w:t>
      </w:r>
      <w:proofErr w:type="spellStart"/>
      <w:r w:rsidR="00395903">
        <w:rPr>
          <w:lang w:val="en-US"/>
        </w:rPr>
        <w:t>PSCell</w:t>
      </w:r>
      <w:proofErr w:type="spellEnd"/>
      <w:r>
        <w:rPr>
          <w:lang w:val="en-US"/>
        </w:rPr>
        <w:t xml:space="preserve"> seem</w:t>
      </w:r>
      <w:r w:rsidR="00190B9B">
        <w:rPr>
          <w:lang w:val="en-US"/>
        </w:rPr>
        <w:t>s</w:t>
      </w:r>
      <w:r>
        <w:rPr>
          <w:lang w:val="en-US"/>
        </w:rPr>
        <w:t xml:space="preserve"> to follow the </w:t>
      </w:r>
      <w:r w:rsidR="00123E09">
        <w:rPr>
          <w:lang w:val="en-US"/>
        </w:rPr>
        <w:t>work</w:t>
      </w:r>
      <w:r>
        <w:rPr>
          <w:lang w:val="en-US"/>
        </w:rPr>
        <w:t xml:space="preserve"> </w:t>
      </w:r>
      <w:r w:rsidR="00190B9B">
        <w:rPr>
          <w:lang w:val="en-US"/>
        </w:rPr>
        <w:t>in</w:t>
      </w:r>
      <w:r>
        <w:rPr>
          <w:lang w:val="en-US"/>
        </w:rPr>
        <w:t xml:space="preserve"> mobility optimization </w:t>
      </w:r>
      <w:r w:rsidR="00DB1A12">
        <w:rPr>
          <w:lang w:val="en-US"/>
        </w:rPr>
        <w:t>for</w:t>
      </w:r>
      <w:r>
        <w:rPr>
          <w:lang w:val="en-US"/>
        </w:rPr>
        <w:t xml:space="preserve"> single connectivity</w:t>
      </w:r>
      <w:r w:rsidR="002075EC">
        <w:rPr>
          <w:lang w:val="en-US"/>
        </w:rPr>
        <w:t xml:space="preserve"> done during Rel-18</w:t>
      </w:r>
      <w:r>
        <w:rPr>
          <w:lang w:val="en-US"/>
        </w:rPr>
        <w:t xml:space="preserve">, </w:t>
      </w:r>
      <w:r w:rsidR="00DB1A12">
        <w:rPr>
          <w:lang w:val="en-US"/>
        </w:rPr>
        <w:t>which</w:t>
      </w:r>
      <w:r>
        <w:rPr>
          <w:lang w:val="en-US"/>
        </w:rPr>
        <w:t xml:space="preserve"> result</w:t>
      </w:r>
      <w:r w:rsidR="00DB1A12">
        <w:rPr>
          <w:lang w:val="en-US"/>
        </w:rPr>
        <w:t>ed in</w:t>
      </w:r>
      <w:r>
        <w:rPr>
          <w:lang w:val="en-US"/>
        </w:rPr>
        <w:t xml:space="preserve"> the</w:t>
      </w:r>
      <w:r w:rsidR="00123E09">
        <w:rPr>
          <w:lang w:val="en-US"/>
        </w:rPr>
        <w:t xml:space="preserve"> introduction of</w:t>
      </w:r>
      <w:r>
        <w:rPr>
          <w:lang w:val="en-US"/>
        </w:rPr>
        <w:t xml:space="preserve"> predict</w:t>
      </w:r>
      <w:r w:rsidR="00123E09">
        <w:rPr>
          <w:lang w:val="en-US"/>
        </w:rPr>
        <w:t>ed</w:t>
      </w:r>
      <w:r>
        <w:rPr>
          <w:lang w:val="en-US"/>
        </w:rPr>
        <w:t xml:space="preserve"> UE trajectory in the handover procedure. </w:t>
      </w:r>
      <w:r w:rsidR="001F68F0" w:rsidRPr="00DB1A12">
        <w:rPr>
          <w:lang w:val="en-US"/>
        </w:rPr>
        <w:t xml:space="preserve">The key </w:t>
      </w:r>
      <w:r w:rsidR="003D2BE2">
        <w:rPr>
          <w:lang w:val="en-US"/>
        </w:rPr>
        <w:t>difference</w:t>
      </w:r>
      <w:r w:rsidR="001F68F0" w:rsidRPr="00DB1A12">
        <w:rPr>
          <w:lang w:val="en-US"/>
        </w:rPr>
        <w:t xml:space="preserve"> in dual connectivity is that, unlike single connectivity where data traffic </w:t>
      </w:r>
      <w:r w:rsidR="0020661B">
        <w:rPr>
          <w:lang w:val="en-US"/>
        </w:rPr>
        <w:t>terminates at a single cell</w:t>
      </w:r>
      <w:r w:rsidR="00813586">
        <w:rPr>
          <w:lang w:val="en-US"/>
        </w:rPr>
        <w:t>/NG-RAN node</w:t>
      </w:r>
      <w:r w:rsidR="001F68F0" w:rsidRPr="00DB1A12">
        <w:rPr>
          <w:lang w:val="en-US"/>
        </w:rPr>
        <w:t>,</w:t>
      </w:r>
      <w:r w:rsidR="00813586">
        <w:rPr>
          <w:lang w:val="en-US"/>
        </w:rPr>
        <w:t xml:space="preserve"> traffic is distributed between the MN and the SN in a flexible way</w:t>
      </w:r>
      <w:r w:rsidR="001F68F0" w:rsidRPr="00DB1A12">
        <w:rPr>
          <w:lang w:val="en-US"/>
        </w:rPr>
        <w:t xml:space="preserve">. In dual connectivity, </w:t>
      </w:r>
      <w:r w:rsidR="002A2BCD">
        <w:rPr>
          <w:lang w:val="en-US"/>
        </w:rPr>
        <w:t>given that</w:t>
      </w:r>
      <w:r w:rsidR="001F68F0" w:rsidRPr="00DB1A12">
        <w:rPr>
          <w:lang w:val="en-US"/>
        </w:rPr>
        <w:t xml:space="preserve"> the UE maintains a connection with the MN, it is unclear </w:t>
      </w:r>
      <w:r w:rsidR="006A54C8">
        <w:rPr>
          <w:lang w:val="en-US"/>
        </w:rPr>
        <w:t xml:space="preserve">how much </w:t>
      </w:r>
      <w:r w:rsidR="001F68F0" w:rsidRPr="00DB1A12">
        <w:rPr>
          <w:lang w:val="en-US"/>
        </w:rPr>
        <w:t xml:space="preserve">UE traffic </w:t>
      </w:r>
      <w:r w:rsidR="006A54C8">
        <w:rPr>
          <w:lang w:val="en-US"/>
        </w:rPr>
        <w:t>should be served by the SN</w:t>
      </w:r>
      <w:r w:rsidR="006C59A6">
        <w:rPr>
          <w:lang w:val="en-US"/>
        </w:rPr>
        <w:t xml:space="preserve"> once the AI/ML predicted DC configuration for the UE is </w:t>
      </w:r>
      <w:r w:rsidR="00A70EA4">
        <w:rPr>
          <w:lang w:val="en-US"/>
        </w:rPr>
        <w:t>activated, therefore there is a need to explicitly signal this information</w:t>
      </w:r>
      <w:r w:rsidR="001F68F0" w:rsidRPr="00DB1A12">
        <w:rPr>
          <w:lang w:val="en-US"/>
        </w:rPr>
        <w:t xml:space="preserve">. </w:t>
      </w:r>
      <w:r w:rsidR="00E7327B">
        <w:rPr>
          <w:lang w:val="en-US"/>
        </w:rPr>
        <w:t xml:space="preserve">Therefore, we see a need that both the assumed </w:t>
      </w:r>
      <w:proofErr w:type="spellStart"/>
      <w:r w:rsidR="00E7327B">
        <w:rPr>
          <w:lang w:val="en-US"/>
        </w:rPr>
        <w:t>PSCell</w:t>
      </w:r>
      <w:proofErr w:type="spellEnd"/>
      <w:r w:rsidR="00E7327B">
        <w:rPr>
          <w:lang w:val="en-US"/>
        </w:rPr>
        <w:t xml:space="preserve"> and the UE traffic that needs to be served by the SN are made available to the SN</w:t>
      </w:r>
      <w:r w:rsidR="0089288E">
        <w:rPr>
          <w:lang w:val="en-US"/>
        </w:rPr>
        <w:t xml:space="preserve"> as assistance information</w:t>
      </w:r>
      <w:r w:rsidR="00E7327B">
        <w:rPr>
          <w:lang w:val="en-US"/>
        </w:rPr>
        <w:t>.</w:t>
      </w:r>
    </w:p>
    <w:p w14:paraId="25F53563" w14:textId="2039A0DB" w:rsidR="00F337CE" w:rsidRPr="00655E79" w:rsidRDefault="00F337CE" w:rsidP="003E5C41">
      <w:pPr>
        <w:rPr>
          <w:b/>
          <w:bCs/>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sidR="00BA7DEB">
        <w:rPr>
          <w:b/>
          <w:bCs/>
          <w:lang w:val="en-US"/>
        </w:rPr>
        <w:t>The assumptions</w:t>
      </w:r>
      <w:r w:rsidR="00057954">
        <w:rPr>
          <w:b/>
          <w:bCs/>
          <w:lang w:val="en-US"/>
        </w:rPr>
        <w:t xml:space="preserve"> made by the MN when deciding to configure the UE in dual connectivity (</w:t>
      </w:r>
      <w:r w:rsidR="003E5C41">
        <w:rPr>
          <w:b/>
          <w:bCs/>
          <w:lang w:val="en-US"/>
        </w:rPr>
        <w:t xml:space="preserve">i.e., </w:t>
      </w:r>
      <w:r w:rsidRPr="00473A4A">
        <w:rPr>
          <w:b/>
          <w:bCs/>
          <w:lang w:val="en-US"/>
        </w:rPr>
        <w:t xml:space="preserve">the assumed </w:t>
      </w:r>
      <w:proofErr w:type="spellStart"/>
      <w:r w:rsidRPr="00473A4A">
        <w:rPr>
          <w:b/>
          <w:bCs/>
          <w:lang w:val="en-US"/>
        </w:rPr>
        <w:t>PSCell</w:t>
      </w:r>
      <w:proofErr w:type="spellEnd"/>
      <w:r w:rsidRPr="00473A4A">
        <w:rPr>
          <w:b/>
          <w:bCs/>
          <w:lang w:val="en-US"/>
        </w:rPr>
        <w:t xml:space="preserve"> </w:t>
      </w:r>
      <w:r w:rsidR="003E5C41">
        <w:rPr>
          <w:b/>
          <w:bCs/>
          <w:lang w:val="en-US"/>
        </w:rPr>
        <w:t xml:space="preserve">and </w:t>
      </w:r>
      <w:r w:rsidR="003E5C41" w:rsidRPr="003E5C41">
        <w:rPr>
          <w:b/>
          <w:bCs/>
          <w:lang w:val="en-US"/>
        </w:rPr>
        <w:t>the UE traffic that needs to be served by the SN</w:t>
      </w:r>
      <w:r w:rsidR="003E5C41">
        <w:rPr>
          <w:b/>
          <w:bCs/>
          <w:lang w:val="en-US"/>
        </w:rPr>
        <w:t xml:space="preserve">) </w:t>
      </w:r>
      <w:r w:rsidR="00143CEA">
        <w:rPr>
          <w:b/>
          <w:bCs/>
          <w:lang w:val="en-US"/>
        </w:rPr>
        <w:t xml:space="preserve">need to be available at the SN </w:t>
      </w:r>
      <w:r w:rsidRPr="00473A4A">
        <w:rPr>
          <w:b/>
          <w:bCs/>
          <w:lang w:val="en-US"/>
        </w:rPr>
        <w:t xml:space="preserve">for the SN to </w:t>
      </w:r>
      <w:r>
        <w:rPr>
          <w:b/>
          <w:bCs/>
          <w:lang w:val="en-US"/>
        </w:rPr>
        <w:t>select the best</w:t>
      </w:r>
      <w:r w:rsidRPr="00473A4A">
        <w:rPr>
          <w:b/>
          <w:bCs/>
          <w:lang w:val="en-US"/>
        </w:rPr>
        <w:t xml:space="preserve"> dual connectivity </w:t>
      </w:r>
      <w:r>
        <w:rPr>
          <w:b/>
          <w:bCs/>
          <w:lang w:val="en-US"/>
        </w:rPr>
        <w:t xml:space="preserve">configuration that </w:t>
      </w:r>
      <w:r w:rsidRPr="00473A4A">
        <w:rPr>
          <w:b/>
          <w:bCs/>
          <w:lang w:val="en-US"/>
        </w:rPr>
        <w:t>will enhance UE performance.</w:t>
      </w:r>
    </w:p>
    <w:p w14:paraId="0CDB2509" w14:textId="73EEDA6C" w:rsidR="00335F1F" w:rsidRDefault="00335F1F" w:rsidP="00B33DDC">
      <w:pPr>
        <w:rPr>
          <w:lang w:val="en-US"/>
        </w:rPr>
      </w:pPr>
      <w:r>
        <w:rPr>
          <w:lang w:val="en-US"/>
        </w:rPr>
        <w:t>For</w:t>
      </w:r>
      <w:r w:rsidRPr="00961AF4">
        <w:rPr>
          <w:lang w:val="en-US"/>
        </w:rPr>
        <w:t xml:space="preserve"> example</w:t>
      </w:r>
      <w:r>
        <w:rPr>
          <w:lang w:val="en-US"/>
        </w:rPr>
        <w:t>,</w:t>
      </w:r>
      <w:r w:rsidRPr="00961AF4">
        <w:rPr>
          <w:lang w:val="en-US"/>
        </w:rPr>
        <w:t xml:space="preserve"> when </w:t>
      </w:r>
      <w:r>
        <w:rPr>
          <w:lang w:val="en-US"/>
        </w:rPr>
        <w:t>a</w:t>
      </w:r>
      <w:r w:rsidRPr="00961AF4">
        <w:rPr>
          <w:lang w:val="en-US"/>
        </w:rPr>
        <w:t xml:space="preserve"> </w:t>
      </w:r>
      <w:r>
        <w:rPr>
          <w:lang w:val="en-US"/>
        </w:rPr>
        <w:t xml:space="preserve">(future) </w:t>
      </w:r>
      <w:r w:rsidRPr="00961AF4">
        <w:rPr>
          <w:lang w:val="en-US"/>
        </w:rPr>
        <w:t>MN carries out an AI/ML</w:t>
      </w:r>
      <w:r w:rsidR="00426DEF">
        <w:rPr>
          <w:lang w:val="en-US"/>
        </w:rPr>
        <w:t xml:space="preserve">-based </w:t>
      </w:r>
      <w:r w:rsidRPr="00961AF4">
        <w:rPr>
          <w:lang w:val="en-US"/>
        </w:rPr>
        <w:t xml:space="preserve">SN </w:t>
      </w:r>
      <w:r>
        <w:rPr>
          <w:lang w:val="en-US"/>
        </w:rPr>
        <w:t>A</w:t>
      </w:r>
      <w:r w:rsidRPr="00961AF4">
        <w:rPr>
          <w:lang w:val="en-US"/>
        </w:rPr>
        <w:t>ddition</w:t>
      </w:r>
      <w:r w:rsidRPr="00335F1F">
        <w:rPr>
          <w:lang w:val="en-US"/>
        </w:rPr>
        <w:t xml:space="preserve">, it </w:t>
      </w:r>
      <w:r w:rsidR="009271F2">
        <w:rPr>
          <w:lang w:val="en-US"/>
        </w:rPr>
        <w:t>may</w:t>
      </w:r>
      <w:r w:rsidRPr="00335F1F">
        <w:rPr>
          <w:lang w:val="en-US"/>
        </w:rPr>
        <w:t xml:space="preserve"> request the establishment of SN-terminated bearers from the </w:t>
      </w:r>
      <w:r w:rsidR="009271F2">
        <w:rPr>
          <w:lang w:val="en-US"/>
        </w:rPr>
        <w:t>(</w:t>
      </w:r>
      <w:r w:rsidRPr="00335F1F">
        <w:rPr>
          <w:lang w:val="en-US"/>
        </w:rPr>
        <w:t>future</w:t>
      </w:r>
      <w:r w:rsidR="009271F2">
        <w:rPr>
          <w:lang w:val="en-US"/>
        </w:rPr>
        <w:t>)</w:t>
      </w:r>
      <w:r w:rsidRPr="00335F1F">
        <w:rPr>
          <w:lang w:val="en-US"/>
        </w:rPr>
        <w:t xml:space="preserve"> SN. This decision </w:t>
      </w:r>
      <w:r w:rsidR="009271F2">
        <w:rPr>
          <w:lang w:val="en-US"/>
        </w:rPr>
        <w:t xml:space="preserve">can </w:t>
      </w:r>
      <w:proofErr w:type="gramStart"/>
      <w:r w:rsidR="009271F2">
        <w:rPr>
          <w:lang w:val="en-US"/>
        </w:rPr>
        <w:t xml:space="preserve">be </w:t>
      </w:r>
      <w:r w:rsidR="00012280">
        <w:rPr>
          <w:lang w:val="en-US"/>
        </w:rPr>
        <w:t>based</w:t>
      </w:r>
      <w:r w:rsidRPr="00335F1F">
        <w:rPr>
          <w:lang w:val="en-US"/>
        </w:rPr>
        <w:t xml:space="preserve"> on the assumption</w:t>
      </w:r>
      <w:proofErr w:type="gramEnd"/>
      <w:r w:rsidRPr="00335F1F">
        <w:rPr>
          <w:lang w:val="en-US"/>
        </w:rPr>
        <w:t xml:space="preserve"> that certain QoS flows will be </w:t>
      </w:r>
      <w:r w:rsidR="00012280">
        <w:rPr>
          <w:lang w:val="en-US"/>
        </w:rPr>
        <w:t>served</w:t>
      </w:r>
      <w:r w:rsidRPr="00335F1F">
        <w:rPr>
          <w:lang w:val="en-US"/>
        </w:rPr>
        <w:t xml:space="preserve"> by the SN </w:t>
      </w:r>
      <w:r w:rsidR="00012280">
        <w:rPr>
          <w:lang w:val="en-US"/>
        </w:rPr>
        <w:t>(</w:t>
      </w:r>
      <w:r w:rsidRPr="00335F1F">
        <w:rPr>
          <w:lang w:val="en-US"/>
        </w:rPr>
        <w:t>as SCG</w:t>
      </w:r>
      <w:r w:rsidR="00012280">
        <w:rPr>
          <w:lang w:val="en-US"/>
        </w:rPr>
        <w:t>)</w:t>
      </w:r>
      <w:r w:rsidRPr="00335F1F">
        <w:rPr>
          <w:lang w:val="en-US"/>
        </w:rPr>
        <w:t xml:space="preserve">. This </w:t>
      </w:r>
      <w:r w:rsidR="00883B5A">
        <w:rPr>
          <w:lang w:val="en-US"/>
        </w:rPr>
        <w:t>is not possible in</w:t>
      </w:r>
      <w:r w:rsidRPr="00335F1F">
        <w:rPr>
          <w:lang w:val="en-US"/>
        </w:rPr>
        <w:t xml:space="preserve"> the current </w:t>
      </w:r>
      <w:r w:rsidR="00883B5A">
        <w:rPr>
          <w:lang w:val="en-US"/>
        </w:rPr>
        <w:t>framework,</w:t>
      </w:r>
      <w:r w:rsidRPr="00335F1F">
        <w:rPr>
          <w:lang w:val="en-US"/>
        </w:rPr>
        <w:t xml:space="preserve"> where an SN might opt to have all QoS flows</w:t>
      </w:r>
      <w:r w:rsidR="0057336B">
        <w:rPr>
          <w:lang w:val="en-US"/>
        </w:rPr>
        <w:t>,</w:t>
      </w:r>
      <w:r w:rsidR="00537EE8">
        <w:rPr>
          <w:lang w:val="en-US"/>
        </w:rPr>
        <w:t xml:space="preserve"> for which </w:t>
      </w:r>
      <w:r w:rsidRPr="00335F1F">
        <w:rPr>
          <w:lang w:val="en-US"/>
        </w:rPr>
        <w:t xml:space="preserve">the MN </w:t>
      </w:r>
      <w:r w:rsidR="00537EE8">
        <w:rPr>
          <w:lang w:val="en-US"/>
        </w:rPr>
        <w:t xml:space="preserve">requested </w:t>
      </w:r>
      <w:r w:rsidRPr="00335F1F">
        <w:rPr>
          <w:lang w:val="en-US"/>
        </w:rPr>
        <w:t xml:space="preserve">SN-terminated bearers, </w:t>
      </w:r>
      <w:r w:rsidR="0057336B">
        <w:rPr>
          <w:lang w:val="en-US"/>
        </w:rPr>
        <w:t xml:space="preserve">to be </w:t>
      </w:r>
      <w:r w:rsidR="00181FED">
        <w:rPr>
          <w:lang w:val="en-US"/>
        </w:rPr>
        <w:t xml:space="preserve">served </w:t>
      </w:r>
      <w:r w:rsidRPr="00335F1F">
        <w:rPr>
          <w:lang w:val="en-US"/>
        </w:rPr>
        <w:t xml:space="preserve">by MCGs instead. Therefore, when the MN </w:t>
      </w:r>
      <w:r w:rsidR="00F10883">
        <w:rPr>
          <w:lang w:val="en-US"/>
        </w:rPr>
        <w:t>derives</w:t>
      </w:r>
      <w:r w:rsidRPr="00335F1F">
        <w:rPr>
          <w:lang w:val="en-US"/>
        </w:rPr>
        <w:t xml:space="preserve"> an AI/ML-based request for resources for SN-terminated bearers, it should </w:t>
      </w:r>
      <w:r w:rsidR="00426DEF">
        <w:rPr>
          <w:lang w:val="en-US"/>
        </w:rPr>
        <w:t xml:space="preserve">be able to </w:t>
      </w:r>
      <w:r w:rsidRPr="00335F1F">
        <w:rPr>
          <w:lang w:val="en-US"/>
        </w:rPr>
        <w:t xml:space="preserve">inform the SN that this request assumes </w:t>
      </w:r>
      <w:r w:rsidR="00B312FC">
        <w:rPr>
          <w:lang w:val="en-US"/>
        </w:rPr>
        <w:t>that</w:t>
      </w:r>
      <w:r w:rsidRPr="00335F1F">
        <w:rPr>
          <w:lang w:val="en-US"/>
        </w:rPr>
        <w:t xml:space="preserve"> the SN </w:t>
      </w:r>
      <w:r w:rsidR="00B312FC">
        <w:rPr>
          <w:lang w:val="en-US"/>
        </w:rPr>
        <w:t>will</w:t>
      </w:r>
      <w:r w:rsidRPr="00335F1F">
        <w:rPr>
          <w:lang w:val="en-US"/>
        </w:rPr>
        <w:t xml:space="preserve"> handle some or </w:t>
      </w:r>
      <w:proofErr w:type="gramStart"/>
      <w:r w:rsidRPr="00335F1F">
        <w:rPr>
          <w:lang w:val="en-US"/>
        </w:rPr>
        <w:t>all of</w:t>
      </w:r>
      <w:proofErr w:type="gramEnd"/>
      <w:r w:rsidRPr="00335F1F">
        <w:rPr>
          <w:lang w:val="en-US"/>
        </w:rPr>
        <w:t xml:space="preserve"> the QoS flows as SCGs. Upon receiving this information, the SN </w:t>
      </w:r>
      <w:r w:rsidR="00843DC4" w:rsidRPr="00961AF4">
        <w:rPr>
          <w:lang w:val="en-US"/>
        </w:rPr>
        <w:t xml:space="preserve">is left free to decide whether to serve </w:t>
      </w:r>
      <w:r w:rsidRPr="00335F1F">
        <w:rPr>
          <w:lang w:val="en-US"/>
        </w:rPr>
        <w:t xml:space="preserve">the QoS flows as either MCG or SCG. However, it is now </w:t>
      </w:r>
      <w:r w:rsidR="009E0CAE">
        <w:rPr>
          <w:lang w:val="en-US"/>
        </w:rPr>
        <w:t>able</w:t>
      </w:r>
      <w:r w:rsidRPr="00335F1F">
        <w:rPr>
          <w:lang w:val="en-US"/>
        </w:rPr>
        <w:t xml:space="preserve"> to potentially align its decisions with the MN's assumptions, if feasible.</w:t>
      </w:r>
    </w:p>
    <w:p w14:paraId="275E85C6" w14:textId="6E6865C7" w:rsidR="008D3F15" w:rsidRDefault="008D3F15" w:rsidP="00B33DDC">
      <w:pPr>
        <w:rPr>
          <w:lang w:val="en-US"/>
        </w:rPr>
      </w:pPr>
      <w:r w:rsidRPr="008D3F15">
        <w:rPr>
          <w:lang w:val="en-US"/>
        </w:rPr>
        <w:t xml:space="preserve">Therefore, we </w:t>
      </w:r>
      <w:r>
        <w:rPr>
          <w:lang w:val="en-US"/>
        </w:rPr>
        <w:t>propose</w:t>
      </w:r>
      <w:r w:rsidRPr="008D3F15">
        <w:rPr>
          <w:lang w:val="en-US"/>
        </w:rPr>
        <w:t xml:space="preserve"> that</w:t>
      </w:r>
      <w:r>
        <w:rPr>
          <w:lang w:val="en-US"/>
        </w:rPr>
        <w:t>,</w:t>
      </w:r>
      <w:r w:rsidRPr="008D3F15">
        <w:rPr>
          <w:lang w:val="en-US"/>
        </w:rPr>
        <w:t xml:space="preserve"> during SN Addition, the MN could inform the SN that it </w:t>
      </w:r>
      <w:r>
        <w:rPr>
          <w:lang w:val="en-US"/>
        </w:rPr>
        <w:t>assumed</w:t>
      </w:r>
      <w:r w:rsidRPr="008D3F15">
        <w:rPr>
          <w:lang w:val="en-US"/>
        </w:rPr>
        <w:t xml:space="preserve"> </w:t>
      </w:r>
      <w:r w:rsidR="000F1796">
        <w:rPr>
          <w:lang w:val="en-US"/>
        </w:rPr>
        <w:t xml:space="preserve">that </w:t>
      </w:r>
      <w:r w:rsidRPr="008D3F15">
        <w:rPr>
          <w:lang w:val="en-US"/>
        </w:rPr>
        <w:t xml:space="preserve">a specific cell, such as </w:t>
      </w:r>
      <w:proofErr w:type="spellStart"/>
      <w:r w:rsidRPr="008D3F15">
        <w:rPr>
          <w:lang w:val="en-US"/>
        </w:rPr>
        <w:t>CellA</w:t>
      </w:r>
      <w:proofErr w:type="spellEnd"/>
      <w:r w:rsidRPr="008D3F15">
        <w:rPr>
          <w:lang w:val="en-US"/>
        </w:rPr>
        <w:t>,</w:t>
      </w:r>
      <w:r w:rsidR="000F1796">
        <w:rPr>
          <w:lang w:val="en-US"/>
        </w:rPr>
        <w:t xml:space="preserve"> is</w:t>
      </w:r>
      <w:r w:rsidRPr="008D3F15">
        <w:rPr>
          <w:lang w:val="en-US"/>
        </w:rPr>
        <w:t xml:space="preserve"> selected as </w:t>
      </w:r>
      <w:proofErr w:type="spellStart"/>
      <w:r w:rsidRPr="008D3F15">
        <w:rPr>
          <w:lang w:val="en-US"/>
        </w:rPr>
        <w:t>PSCell</w:t>
      </w:r>
      <w:proofErr w:type="spellEnd"/>
      <w:r w:rsidRPr="008D3F15">
        <w:rPr>
          <w:lang w:val="en-US"/>
        </w:rPr>
        <w:t xml:space="preserve">. While the SN </w:t>
      </w:r>
      <w:r w:rsidR="000F1796">
        <w:rPr>
          <w:lang w:val="en-US"/>
        </w:rPr>
        <w:t>is still able</w:t>
      </w:r>
      <w:r w:rsidRPr="008D3F15">
        <w:rPr>
          <w:lang w:val="en-US"/>
        </w:rPr>
        <w:t xml:space="preserve"> to </w:t>
      </w:r>
      <w:r w:rsidR="00AE3726">
        <w:rPr>
          <w:lang w:val="en-US"/>
        </w:rPr>
        <w:t>take</w:t>
      </w:r>
      <w:r w:rsidRPr="008D3F15">
        <w:rPr>
          <w:lang w:val="en-US"/>
        </w:rPr>
        <w:t xml:space="preserve"> its own decision</w:t>
      </w:r>
      <w:r w:rsidR="00AE3726">
        <w:rPr>
          <w:lang w:val="en-US"/>
        </w:rPr>
        <w:t>s</w:t>
      </w:r>
      <w:r w:rsidRPr="008D3F15">
        <w:rPr>
          <w:lang w:val="en-US"/>
        </w:rPr>
        <w:t xml:space="preserve">, it is </w:t>
      </w:r>
      <w:r w:rsidR="007C099E">
        <w:rPr>
          <w:lang w:val="en-US"/>
        </w:rPr>
        <w:t>now possible</w:t>
      </w:r>
      <w:r w:rsidRPr="008D3F15">
        <w:rPr>
          <w:lang w:val="en-US"/>
        </w:rPr>
        <w:t xml:space="preserve"> to consider selecting </w:t>
      </w:r>
      <w:proofErr w:type="spellStart"/>
      <w:r w:rsidRPr="008D3F15">
        <w:rPr>
          <w:lang w:val="en-US"/>
        </w:rPr>
        <w:t>CellA</w:t>
      </w:r>
      <w:proofErr w:type="spellEnd"/>
      <w:r w:rsidRPr="008D3F15">
        <w:rPr>
          <w:lang w:val="en-US"/>
        </w:rPr>
        <w:t xml:space="preserve"> as the </w:t>
      </w:r>
      <w:proofErr w:type="spellStart"/>
      <w:r w:rsidRPr="008D3F15">
        <w:rPr>
          <w:lang w:val="en-US"/>
        </w:rPr>
        <w:t>PSCell</w:t>
      </w:r>
      <w:proofErr w:type="spellEnd"/>
      <w:r w:rsidRPr="008D3F15">
        <w:rPr>
          <w:lang w:val="en-US"/>
        </w:rPr>
        <w:t xml:space="preserve"> if feasible. </w:t>
      </w:r>
      <w:r w:rsidR="003D5E55">
        <w:rPr>
          <w:lang w:val="en-US"/>
        </w:rPr>
        <w:t>Together with this</w:t>
      </w:r>
      <w:r w:rsidRPr="008D3F15">
        <w:rPr>
          <w:lang w:val="en-US"/>
        </w:rPr>
        <w:t xml:space="preserve">, we propose that the MN should </w:t>
      </w:r>
      <w:r w:rsidR="007C099E">
        <w:rPr>
          <w:lang w:val="en-US"/>
        </w:rPr>
        <w:t>inform</w:t>
      </w:r>
      <w:r w:rsidRPr="008D3F15">
        <w:rPr>
          <w:lang w:val="en-US"/>
        </w:rPr>
        <w:t xml:space="preserve"> the SN</w:t>
      </w:r>
      <w:r w:rsidR="007C099E">
        <w:rPr>
          <w:lang w:val="en-US"/>
        </w:rPr>
        <w:t xml:space="preserve"> of</w:t>
      </w:r>
      <w:r w:rsidRPr="008D3F15">
        <w:rPr>
          <w:lang w:val="en-US"/>
        </w:rPr>
        <w:t xml:space="preserve"> its assumptions regarding which QoS flows the SN is expected to </w:t>
      </w:r>
      <w:r w:rsidR="003F0F83">
        <w:rPr>
          <w:lang w:val="en-US"/>
        </w:rPr>
        <w:t>serve</w:t>
      </w:r>
      <w:r w:rsidRPr="008D3F15">
        <w:rPr>
          <w:lang w:val="en-US"/>
        </w:rPr>
        <w:t xml:space="preserve"> as SCG. It is crucial to emphasize that both pieces </w:t>
      </w:r>
      <w:r w:rsidRPr="008D3F15">
        <w:rPr>
          <w:lang w:val="en-US"/>
        </w:rPr>
        <w:lastRenderedPageBreak/>
        <w:t xml:space="preserve">of information—the chosen cell to </w:t>
      </w:r>
      <w:r w:rsidR="003F0F83">
        <w:rPr>
          <w:lang w:val="en-US"/>
        </w:rPr>
        <w:t>select</w:t>
      </w:r>
      <w:r w:rsidRPr="008D3F15">
        <w:rPr>
          <w:lang w:val="en-US"/>
        </w:rPr>
        <w:t xml:space="preserve"> as </w:t>
      </w:r>
      <w:proofErr w:type="spellStart"/>
      <w:r w:rsidRPr="008D3F15">
        <w:rPr>
          <w:lang w:val="en-US"/>
        </w:rPr>
        <w:t>PSCell</w:t>
      </w:r>
      <w:proofErr w:type="spellEnd"/>
      <w:r w:rsidRPr="008D3F15">
        <w:rPr>
          <w:lang w:val="en-US"/>
        </w:rPr>
        <w:t xml:space="preserve"> and the expected traffic in terms of QoS flows within the SCG—are vital and </w:t>
      </w:r>
      <w:r w:rsidRPr="00AE3726">
        <w:rPr>
          <w:u w:val="single"/>
          <w:lang w:val="en-US"/>
        </w:rPr>
        <w:t>should be considered together</w:t>
      </w:r>
      <w:r w:rsidRPr="008D3F15">
        <w:rPr>
          <w:lang w:val="en-US"/>
        </w:rPr>
        <w:t xml:space="preserve">. This combined </w:t>
      </w:r>
      <w:r w:rsidR="003F0534">
        <w:rPr>
          <w:lang w:val="en-US"/>
        </w:rPr>
        <w:t>assistance information</w:t>
      </w:r>
      <w:r w:rsidRPr="008D3F15">
        <w:rPr>
          <w:lang w:val="en-US"/>
        </w:rPr>
        <w:t xml:space="preserve"> will enable more informed and effective decision-making at the SN.</w:t>
      </w:r>
    </w:p>
    <w:p w14:paraId="46FE36D4" w14:textId="361585BE" w:rsidR="006C6340" w:rsidRPr="00FE261C" w:rsidRDefault="002C1E22" w:rsidP="00B33DDC">
      <w:pPr>
        <w:rPr>
          <w:b/>
          <w:bCs/>
          <w:lang w:val="en-US"/>
        </w:rPr>
      </w:pPr>
      <w:r w:rsidRPr="00961AF4">
        <w:rPr>
          <w:b/>
          <w:bCs/>
          <w:lang w:val="en-US"/>
        </w:rPr>
        <w:t xml:space="preserve">Proposal </w:t>
      </w:r>
      <w:r w:rsidR="00023AC7">
        <w:rPr>
          <w:b/>
          <w:bCs/>
          <w:lang w:val="en-US"/>
        </w:rPr>
        <w:t>1</w:t>
      </w:r>
      <w:r w:rsidRPr="00961AF4">
        <w:rPr>
          <w:b/>
          <w:bCs/>
          <w:lang w:val="en-US"/>
        </w:rPr>
        <w:t>:</w:t>
      </w:r>
      <w:r>
        <w:rPr>
          <w:b/>
          <w:bCs/>
          <w:lang w:val="en-US"/>
        </w:rPr>
        <w:t xml:space="preserve"> </w:t>
      </w:r>
      <w:r w:rsidRPr="00961AF4">
        <w:rPr>
          <w:b/>
          <w:bCs/>
          <w:lang w:val="en-US"/>
        </w:rPr>
        <w:t xml:space="preserve"> Enhance dual connectivity procedures (e.g., SN addition, MN-initiated SN change) to indicate MN assumptions </w:t>
      </w:r>
      <w:r>
        <w:rPr>
          <w:b/>
          <w:bCs/>
          <w:lang w:val="en-US"/>
        </w:rPr>
        <w:t>to be considered by the SN</w:t>
      </w:r>
      <w:r w:rsidR="00CD14E8">
        <w:rPr>
          <w:b/>
          <w:bCs/>
          <w:lang w:val="en-US"/>
        </w:rPr>
        <w:t>, namely the</w:t>
      </w:r>
      <w:r w:rsidRPr="00961AF4">
        <w:rPr>
          <w:b/>
          <w:bCs/>
          <w:lang w:val="en-US"/>
        </w:rPr>
        <w:t xml:space="preserve"> cell the MN assumed as </w:t>
      </w:r>
      <w:proofErr w:type="spellStart"/>
      <w:r w:rsidRPr="00961AF4">
        <w:rPr>
          <w:b/>
          <w:bCs/>
          <w:lang w:val="en-US"/>
        </w:rPr>
        <w:t>PSCell</w:t>
      </w:r>
      <w:proofErr w:type="spellEnd"/>
      <w:r w:rsidRPr="00961AF4">
        <w:rPr>
          <w:b/>
          <w:bCs/>
          <w:lang w:val="en-US"/>
        </w:rPr>
        <w:t>,</w:t>
      </w:r>
      <w:r w:rsidR="00DF79D9">
        <w:rPr>
          <w:b/>
          <w:bCs/>
          <w:lang w:val="en-US"/>
        </w:rPr>
        <w:t xml:space="preserve"> the</w:t>
      </w:r>
      <w:r w:rsidRPr="00961AF4">
        <w:rPr>
          <w:b/>
          <w:bCs/>
          <w:lang w:val="en-US"/>
        </w:rPr>
        <w:t xml:space="preserve"> QoS flows the MN assumed to be served as SCGs.</w:t>
      </w:r>
    </w:p>
    <w:p w14:paraId="17398EF8" w14:textId="5215AC17" w:rsidR="00715263" w:rsidRPr="00961AF4" w:rsidRDefault="00715263" w:rsidP="00715263">
      <w:pPr>
        <w:pStyle w:val="Heading2"/>
        <w:rPr>
          <w:lang w:val="en-US"/>
        </w:rPr>
      </w:pPr>
      <w:r w:rsidRPr="00961AF4">
        <w:rPr>
          <w:lang w:val="en-US"/>
        </w:rPr>
        <w:t xml:space="preserve">Enhancements </w:t>
      </w:r>
      <w:r>
        <w:rPr>
          <w:lang w:val="en-US"/>
        </w:rPr>
        <w:t>for data collection in</w:t>
      </w:r>
      <w:r w:rsidRPr="00281291">
        <w:rPr>
          <w:lang w:val="en-US"/>
        </w:rPr>
        <w:t xml:space="preserve"> </w:t>
      </w:r>
      <w:r>
        <w:rPr>
          <w:lang w:val="en-US"/>
        </w:rPr>
        <w:t>dual connectivity</w:t>
      </w:r>
    </w:p>
    <w:p w14:paraId="47336259" w14:textId="08520E76" w:rsidR="00241A0B" w:rsidRPr="00961AF4" w:rsidRDefault="00241A0B" w:rsidP="00241A0B">
      <w:pPr>
        <w:rPr>
          <w:lang w:val="en-US"/>
        </w:rPr>
      </w:pPr>
      <w:r w:rsidRPr="00961AF4">
        <w:rPr>
          <w:lang w:val="en-US"/>
        </w:rPr>
        <w:t>To assist inference at the MN (both if it is a “future MN” or a “</w:t>
      </w:r>
      <w:r>
        <w:rPr>
          <w:lang w:val="en-US"/>
        </w:rPr>
        <w:t>current</w:t>
      </w:r>
      <w:r w:rsidRPr="00961AF4">
        <w:rPr>
          <w:lang w:val="en-US"/>
        </w:rPr>
        <w:t xml:space="preserve"> MN”), it</w:t>
      </w:r>
      <w:r>
        <w:rPr>
          <w:lang w:val="en-US"/>
        </w:rPr>
        <w:t xml:space="preserve"> i</w:t>
      </w:r>
      <w:r w:rsidRPr="00961AF4">
        <w:rPr>
          <w:lang w:val="en-US"/>
        </w:rPr>
        <w:t xml:space="preserve">s possible to </w:t>
      </w:r>
      <w:r w:rsidR="003C0538" w:rsidRPr="00961AF4">
        <w:rPr>
          <w:lang w:val="en-US"/>
        </w:rPr>
        <w:t>mostly reuse</w:t>
      </w:r>
      <w:r w:rsidRPr="00961AF4">
        <w:rPr>
          <w:lang w:val="en-US"/>
        </w:rPr>
        <w:t xml:space="preserve"> the Rel-18 signaling design established to support AI/ML</w:t>
      </w:r>
      <w:r w:rsidR="00192718">
        <w:rPr>
          <w:lang w:val="en-US"/>
        </w:rPr>
        <w:t>-</w:t>
      </w:r>
      <w:r w:rsidRPr="00961AF4">
        <w:rPr>
          <w:lang w:val="en-US"/>
        </w:rPr>
        <w:t>assisted use cases.</w:t>
      </w:r>
      <w:r>
        <w:rPr>
          <w:lang w:val="en-US"/>
        </w:rPr>
        <w:t xml:space="preserve"> As already agreed in the </w:t>
      </w:r>
      <w:r w:rsidRPr="00B06819">
        <w:rPr>
          <w:lang w:val="en-US"/>
        </w:rPr>
        <w:t>RAN3#12</w:t>
      </w:r>
      <w:r>
        <w:rPr>
          <w:lang w:val="en-US"/>
        </w:rPr>
        <w:t>6</w:t>
      </w:r>
      <w:r w:rsidRPr="00B06819">
        <w:rPr>
          <w:lang w:val="en-US"/>
        </w:rPr>
        <w:t xml:space="preserve"> </w:t>
      </w:r>
      <w:r>
        <w:rPr>
          <w:lang w:val="en-US"/>
        </w:rPr>
        <w:t>meeting, we can</w:t>
      </w:r>
      <w:r w:rsidRPr="00961AF4">
        <w:rPr>
          <w:lang w:val="en-US"/>
        </w:rPr>
        <w:t xml:space="preserve"> reuse the Data Collection Reporting Initiation procedure and Data Collection Reporting procedure </w:t>
      </w:r>
      <w:r>
        <w:rPr>
          <w:lang w:val="en-US"/>
        </w:rPr>
        <w:t xml:space="preserve">to </w:t>
      </w:r>
      <w:r w:rsidRPr="00961AF4">
        <w:rPr>
          <w:lang w:val="en-US"/>
        </w:rPr>
        <w:t>allow an MN (future or current) to request and obtain from a neighbor gNB</w:t>
      </w:r>
      <w:r>
        <w:rPr>
          <w:lang w:val="en-US"/>
        </w:rPr>
        <w:t xml:space="preserve"> (acting as SN)</w:t>
      </w:r>
      <w:r w:rsidRPr="00961AF4">
        <w:rPr>
          <w:lang w:val="en-US"/>
        </w:rPr>
        <w:t xml:space="preserve"> the reporting of UE performance.</w:t>
      </w:r>
      <w:r>
        <w:rPr>
          <w:lang w:val="en-US"/>
        </w:rPr>
        <w:t xml:space="preserve"> This is achieved by including the </w:t>
      </w:r>
      <w:r w:rsidRPr="003D66EA">
        <w:rPr>
          <w:i/>
          <w:iCs/>
          <w:lang w:val="en-US"/>
        </w:rPr>
        <w:t>Data Collection ID</w:t>
      </w:r>
      <w:r>
        <w:rPr>
          <w:lang w:val="en-US"/>
        </w:rPr>
        <w:t xml:space="preserve"> IE in the XnAP</w:t>
      </w:r>
      <w:r w:rsidRPr="008669A5">
        <w:rPr>
          <w:lang w:val="en-US"/>
        </w:rPr>
        <w:t xml:space="preserve"> </w:t>
      </w:r>
      <w:r w:rsidRPr="00961AF4">
        <w:rPr>
          <w:lang w:val="en-US"/>
        </w:rPr>
        <w:t>S-NODE ADDITION REQUEST</w:t>
      </w:r>
      <w:r>
        <w:rPr>
          <w:lang w:val="en-US"/>
        </w:rPr>
        <w:t xml:space="preserve"> message</w:t>
      </w:r>
      <w:r w:rsidRPr="00961AF4">
        <w:rPr>
          <w:lang w:val="en-US"/>
        </w:rPr>
        <w:t xml:space="preserve">, </w:t>
      </w:r>
      <w:r>
        <w:rPr>
          <w:lang w:val="en-US"/>
        </w:rPr>
        <w:t>which signals to the</w:t>
      </w:r>
      <w:r w:rsidRPr="00961AF4">
        <w:rPr>
          <w:lang w:val="en-US"/>
        </w:rPr>
        <w:t xml:space="preserve"> </w:t>
      </w:r>
      <w:r>
        <w:rPr>
          <w:lang w:val="en-US"/>
        </w:rPr>
        <w:t xml:space="preserve">(new or target) </w:t>
      </w:r>
      <w:r w:rsidRPr="00961AF4">
        <w:rPr>
          <w:lang w:val="en-US"/>
        </w:rPr>
        <w:t>SN that it should start collecting the UE performance previously requested by the MN</w:t>
      </w:r>
    </w:p>
    <w:p w14:paraId="1950C96D" w14:textId="77777777" w:rsidR="00241A0B" w:rsidRPr="00961AF4" w:rsidRDefault="00241A0B" w:rsidP="00241A0B">
      <w:pPr>
        <w:rPr>
          <w:lang w:val="en-US"/>
        </w:rPr>
      </w:pPr>
      <w:r w:rsidRPr="00961AF4">
        <w:rPr>
          <w:lang w:val="en-US"/>
        </w:rPr>
        <w:t>Another part of the Rel-18 solution</w:t>
      </w:r>
      <w:r>
        <w:rPr>
          <w:lang w:val="en-US"/>
        </w:rPr>
        <w:t xml:space="preserve"> for collection of UE performance after a handover</w:t>
      </w:r>
      <w:r w:rsidRPr="00961AF4">
        <w:rPr>
          <w:lang w:val="en-US"/>
        </w:rPr>
        <w:t xml:space="preserve"> concerns the conditions that the target gNB needs to monitor to </w:t>
      </w:r>
      <w:r w:rsidRPr="00A657FF">
        <w:rPr>
          <w:u w:val="single"/>
          <w:lang w:val="en-US"/>
        </w:rPr>
        <w:t>stop the collection of UE performance</w:t>
      </w:r>
      <w:r w:rsidRPr="00961AF4">
        <w:rPr>
          <w:lang w:val="en-US"/>
        </w:rPr>
        <w:t xml:space="preserve"> requested by the source gNB. For NR-DC, similar conditions can be defined, so that the SN takes them into account to terminate the collection of UE performance requested by the MN. In our view, at least the following conditions should be considered:</w:t>
      </w:r>
    </w:p>
    <w:p w14:paraId="4B4C0CF3" w14:textId="45134FF8" w:rsidR="00241A0B" w:rsidRPr="00961AF4" w:rsidRDefault="00241A0B" w:rsidP="00241A0B">
      <w:pPr>
        <w:pStyle w:val="ListParagraph"/>
        <w:numPr>
          <w:ilvl w:val="0"/>
          <w:numId w:val="6"/>
        </w:numPr>
        <w:rPr>
          <w:lang w:val="en-US"/>
        </w:rPr>
      </w:pPr>
      <w:r>
        <w:rPr>
          <w:lang w:val="en-US"/>
        </w:rPr>
        <w:t>Expiration of a timer</w:t>
      </w:r>
      <w:r w:rsidRPr="00961AF4">
        <w:rPr>
          <w:lang w:val="en-US"/>
        </w:rPr>
        <w:t xml:space="preserve"> </w:t>
      </w:r>
      <w:r>
        <w:rPr>
          <w:lang w:val="en-US"/>
        </w:rPr>
        <w:t>(e.g.</w:t>
      </w:r>
      <w:r w:rsidR="00FC5FAC">
        <w:rPr>
          <w:lang w:val="en-US"/>
        </w:rPr>
        <w:t>,</w:t>
      </w:r>
      <w:r>
        <w:rPr>
          <w:lang w:val="en-US"/>
        </w:rPr>
        <w:t xml:space="preserve"> reporting </w:t>
      </w:r>
      <w:r w:rsidRPr="00961AF4">
        <w:rPr>
          <w:lang w:val="en-US"/>
        </w:rPr>
        <w:t>time interval</w:t>
      </w:r>
      <w:r>
        <w:rPr>
          <w:lang w:val="en-US"/>
        </w:rPr>
        <w:t>)</w:t>
      </w:r>
      <w:r w:rsidRPr="00961AF4">
        <w:rPr>
          <w:lang w:val="en-US"/>
        </w:rPr>
        <w:t xml:space="preserve">, after successful SN </w:t>
      </w:r>
      <w:proofErr w:type="gramStart"/>
      <w:r w:rsidRPr="00961AF4">
        <w:rPr>
          <w:lang w:val="en-US"/>
        </w:rPr>
        <w:t>Addition;</w:t>
      </w:r>
      <w:proofErr w:type="gramEnd"/>
    </w:p>
    <w:p w14:paraId="3F99A284" w14:textId="2D0625BA" w:rsidR="00241A0B" w:rsidRDefault="00FC5FAC" w:rsidP="00241A0B">
      <w:pPr>
        <w:pStyle w:val="ListParagraph"/>
        <w:numPr>
          <w:ilvl w:val="0"/>
          <w:numId w:val="6"/>
        </w:numPr>
        <w:rPr>
          <w:lang w:val="en-US"/>
        </w:rPr>
      </w:pPr>
      <w:r>
        <w:rPr>
          <w:lang w:val="en-US"/>
        </w:rPr>
        <w:t>T</w:t>
      </w:r>
      <w:r w:rsidR="00241A0B" w:rsidRPr="00961AF4">
        <w:rPr>
          <w:lang w:val="en-US"/>
        </w:rPr>
        <w:t>he SN is removed from NR-DC (MN</w:t>
      </w:r>
      <w:r>
        <w:rPr>
          <w:lang w:val="en-US"/>
        </w:rPr>
        <w:t>-</w:t>
      </w:r>
      <w:r w:rsidR="00241A0B" w:rsidRPr="00961AF4">
        <w:rPr>
          <w:lang w:val="en-US"/>
        </w:rPr>
        <w:t>initiated or SN</w:t>
      </w:r>
      <w:r>
        <w:rPr>
          <w:lang w:val="en-US"/>
        </w:rPr>
        <w:t>-</w:t>
      </w:r>
      <w:r w:rsidR="00241A0B" w:rsidRPr="00961AF4">
        <w:rPr>
          <w:lang w:val="en-US"/>
        </w:rPr>
        <w:t>initiated</w:t>
      </w:r>
      <w:proofErr w:type="gramStart"/>
      <w:r w:rsidR="00241A0B" w:rsidRPr="00961AF4">
        <w:rPr>
          <w:lang w:val="en-US"/>
        </w:rPr>
        <w:t>)</w:t>
      </w:r>
      <w:r w:rsidR="00D30DEA">
        <w:rPr>
          <w:lang w:val="en-US"/>
        </w:rPr>
        <w:t>;</w:t>
      </w:r>
      <w:proofErr w:type="gramEnd"/>
    </w:p>
    <w:p w14:paraId="03FC6C70" w14:textId="1577F389" w:rsidR="00241A0B" w:rsidRPr="00961AF4" w:rsidRDefault="00241A0B" w:rsidP="00241A0B">
      <w:pPr>
        <w:pStyle w:val="ListParagraph"/>
        <w:numPr>
          <w:ilvl w:val="0"/>
          <w:numId w:val="6"/>
        </w:numPr>
        <w:rPr>
          <w:lang w:val="en-US"/>
        </w:rPr>
      </w:pPr>
      <w:r>
        <w:rPr>
          <w:lang w:val="en-US"/>
        </w:rPr>
        <w:t xml:space="preserve">The </w:t>
      </w:r>
      <w:proofErr w:type="spellStart"/>
      <w:r>
        <w:rPr>
          <w:lang w:val="en-US"/>
        </w:rPr>
        <w:t>PSCell</w:t>
      </w:r>
      <w:proofErr w:type="spellEnd"/>
      <w:r>
        <w:rPr>
          <w:lang w:val="en-US"/>
        </w:rPr>
        <w:t xml:space="preserve"> is changed</w:t>
      </w:r>
      <w:r w:rsidR="00D30DEA">
        <w:rPr>
          <w:lang w:val="en-US"/>
        </w:rPr>
        <w:t>.</w:t>
      </w:r>
    </w:p>
    <w:p w14:paraId="05D8A6EF" w14:textId="458FBFCE" w:rsidR="00241A0B" w:rsidRDefault="00241A0B" w:rsidP="00241A0B">
      <w:pPr>
        <w:rPr>
          <w:b/>
          <w:bCs/>
          <w:lang w:val="en-US"/>
        </w:rPr>
      </w:pPr>
      <w:r w:rsidRPr="00961AF4">
        <w:rPr>
          <w:b/>
          <w:bCs/>
          <w:lang w:val="en-US"/>
        </w:rPr>
        <w:t xml:space="preserve">Proposal </w:t>
      </w:r>
      <w:r w:rsidR="00A06DB0">
        <w:rPr>
          <w:b/>
          <w:bCs/>
          <w:lang w:val="en-US"/>
        </w:rPr>
        <w:t>2</w:t>
      </w:r>
      <w:r w:rsidRPr="00961AF4">
        <w:rPr>
          <w:b/>
          <w:bCs/>
          <w:lang w:val="en-US"/>
        </w:rPr>
        <w:t xml:space="preserve">: </w:t>
      </w:r>
      <w:r>
        <w:rPr>
          <w:b/>
          <w:bCs/>
          <w:lang w:val="en-US"/>
        </w:rPr>
        <w:t xml:space="preserve"> </w:t>
      </w:r>
      <w:r w:rsidRPr="00961AF4">
        <w:rPr>
          <w:b/>
          <w:bCs/>
          <w:lang w:val="en-US"/>
        </w:rPr>
        <w:t>For AI/ML</w:t>
      </w:r>
      <w:r w:rsidR="00A06DB0">
        <w:rPr>
          <w:b/>
          <w:bCs/>
          <w:lang w:val="en-US"/>
        </w:rPr>
        <w:t>-</w:t>
      </w:r>
      <w:r w:rsidRPr="00961AF4">
        <w:rPr>
          <w:b/>
          <w:bCs/>
          <w:lang w:val="en-US"/>
        </w:rPr>
        <w:t xml:space="preserve">assisted mobility optimization </w:t>
      </w:r>
      <w:r>
        <w:rPr>
          <w:b/>
          <w:bCs/>
          <w:lang w:val="en-US"/>
        </w:rPr>
        <w:t>for</w:t>
      </w:r>
      <w:r w:rsidRPr="00961AF4">
        <w:rPr>
          <w:b/>
          <w:bCs/>
          <w:lang w:val="en-US"/>
        </w:rPr>
        <w:t xml:space="preserve"> NR-DC, define the following conditions for the SN to stop collection of UE performance requested by the MN: 1) </w:t>
      </w:r>
      <w:r>
        <w:rPr>
          <w:b/>
          <w:bCs/>
          <w:lang w:val="en-US"/>
        </w:rPr>
        <w:t>expiration of a timer</w:t>
      </w:r>
      <w:r w:rsidRPr="00961AF4">
        <w:rPr>
          <w:b/>
          <w:bCs/>
          <w:lang w:val="en-US"/>
        </w:rPr>
        <w:t>, after successful SN Addition; 2) SN removal (MN initiated or SN initiated)</w:t>
      </w:r>
      <w:r>
        <w:rPr>
          <w:b/>
          <w:bCs/>
          <w:lang w:val="en-US"/>
        </w:rPr>
        <w:t xml:space="preserve">; 3) </w:t>
      </w:r>
      <w:r w:rsidR="00D30DEA">
        <w:rPr>
          <w:b/>
          <w:bCs/>
          <w:lang w:val="en-US"/>
        </w:rPr>
        <w:t>c</w:t>
      </w:r>
      <w:r>
        <w:rPr>
          <w:b/>
          <w:bCs/>
          <w:lang w:val="en-US"/>
        </w:rPr>
        <w:t xml:space="preserve">hange of the </w:t>
      </w:r>
      <w:proofErr w:type="spellStart"/>
      <w:r>
        <w:rPr>
          <w:b/>
          <w:bCs/>
          <w:lang w:val="en-US"/>
        </w:rPr>
        <w:t>PSCell</w:t>
      </w:r>
      <w:proofErr w:type="spellEnd"/>
      <w:r w:rsidRPr="00961AF4">
        <w:rPr>
          <w:b/>
          <w:bCs/>
          <w:lang w:val="en-US"/>
        </w:rPr>
        <w:t>.</w:t>
      </w:r>
    </w:p>
    <w:p w14:paraId="13070500" w14:textId="36BE1335" w:rsidR="00241A0B" w:rsidRPr="00961AF4" w:rsidRDefault="00241A0B" w:rsidP="00241A0B">
      <w:pPr>
        <w:rPr>
          <w:lang w:val="en-US"/>
        </w:rPr>
      </w:pPr>
      <w:r w:rsidRPr="00961AF4">
        <w:rPr>
          <w:lang w:val="en-US"/>
        </w:rPr>
        <w:t>Furthermore, in</w:t>
      </w:r>
      <w:r>
        <w:rPr>
          <w:lang w:val="en-US"/>
        </w:rPr>
        <w:t xml:space="preserve"> the</w:t>
      </w:r>
      <w:r w:rsidRPr="00961AF4">
        <w:rPr>
          <w:lang w:val="en-US"/>
        </w:rPr>
        <w:t xml:space="preserve"> Rel-18 solution, a condition is specified according to which the target gNB should stop collecting UE performance when the “UE is handed over to another cell”. UE performance is currently reported from target gNB to source gNB without an explicit indication of the cell they refer to. This is good enough for the Handover case, since the target cell is explicitly </w:t>
      </w:r>
      <w:proofErr w:type="spellStart"/>
      <w:r w:rsidRPr="00961AF4">
        <w:rPr>
          <w:lang w:val="en-US"/>
        </w:rPr>
        <w:t>signalled</w:t>
      </w:r>
      <w:proofErr w:type="spellEnd"/>
      <w:r w:rsidRPr="00961AF4">
        <w:rPr>
          <w:lang w:val="en-US"/>
        </w:rPr>
        <w:t xml:space="preserve"> in the HANDOVER REQUEST </w:t>
      </w:r>
      <w:r w:rsidR="00EE787A">
        <w:rPr>
          <w:lang w:val="en-US"/>
        </w:rPr>
        <w:t xml:space="preserve">message, </w:t>
      </w:r>
      <w:r w:rsidRPr="00961AF4">
        <w:rPr>
          <w:lang w:val="en-US"/>
        </w:rPr>
        <w:t xml:space="preserve">and the target gNB knows exactly for which cell it should report the UE performance. Also, since the </w:t>
      </w:r>
      <w:r w:rsidR="00A06DB0">
        <w:rPr>
          <w:lang w:val="en-US"/>
        </w:rPr>
        <w:t xml:space="preserve">data </w:t>
      </w:r>
      <w:r w:rsidRPr="00961AF4">
        <w:rPr>
          <w:lang w:val="en-US"/>
        </w:rPr>
        <w:t>collection should stop when</w:t>
      </w:r>
      <w:r w:rsidR="00A06DB0">
        <w:rPr>
          <w:lang w:val="en-US"/>
        </w:rPr>
        <w:t xml:space="preserve"> the</w:t>
      </w:r>
      <w:r w:rsidRPr="00961AF4">
        <w:rPr>
          <w:lang w:val="en-US"/>
        </w:rPr>
        <w:t xml:space="preserve"> UE is handed over to another cell, there is only one cell the UE performance can refer to. With some enhancements, the existing signaling design can be reused for NR-DC.</w:t>
      </w:r>
    </w:p>
    <w:p w14:paraId="0F5795CA" w14:textId="34F3BC22" w:rsidR="00241A0B" w:rsidRPr="00961AF4" w:rsidRDefault="001C748E" w:rsidP="00241A0B">
      <w:pPr>
        <w:rPr>
          <w:lang w:val="en-US"/>
        </w:rPr>
      </w:pPr>
      <w:r>
        <w:rPr>
          <w:lang w:val="en-US"/>
        </w:rPr>
        <w:t>Essentially</w:t>
      </w:r>
      <w:r w:rsidR="00241A0B" w:rsidRPr="00961AF4">
        <w:rPr>
          <w:lang w:val="en-US"/>
        </w:rPr>
        <w:t xml:space="preserve">, the reported UE performance should be extended to include the </w:t>
      </w:r>
      <w:proofErr w:type="spellStart"/>
      <w:r w:rsidR="00241A0B" w:rsidRPr="00961AF4">
        <w:rPr>
          <w:lang w:val="en-US"/>
        </w:rPr>
        <w:t>PSCell</w:t>
      </w:r>
      <w:proofErr w:type="spellEnd"/>
      <w:r w:rsidR="00241A0B" w:rsidRPr="00961AF4">
        <w:rPr>
          <w:lang w:val="en-US"/>
        </w:rPr>
        <w:t xml:space="preserve"> used by the UE, so that it is clear to the MN as to which cell the UE performance refer</w:t>
      </w:r>
      <w:r w:rsidR="00241A0B">
        <w:rPr>
          <w:lang w:val="en-US"/>
        </w:rPr>
        <w:t>s</w:t>
      </w:r>
      <w:r w:rsidR="00241A0B" w:rsidRPr="00961AF4">
        <w:rPr>
          <w:lang w:val="en-US"/>
        </w:rPr>
        <w:t xml:space="preserve">. The MN can use this information, e.g., to understand whether its assumptions to select the SN were optimal or not. </w:t>
      </w:r>
    </w:p>
    <w:p w14:paraId="65FF3E34" w14:textId="2D1B8271" w:rsidR="00961AF4" w:rsidRPr="00B04460" w:rsidRDefault="00241A0B" w:rsidP="00961AF4">
      <w:pPr>
        <w:rPr>
          <w:b/>
          <w:lang w:val="en-US"/>
        </w:rPr>
      </w:pPr>
      <w:r w:rsidRPr="00961AF4">
        <w:rPr>
          <w:b/>
          <w:bCs/>
          <w:lang w:val="en-US"/>
        </w:rPr>
        <w:t xml:space="preserve">Proposal </w:t>
      </w:r>
      <w:r w:rsidR="001C748E">
        <w:rPr>
          <w:b/>
          <w:bCs/>
          <w:lang w:val="en-US"/>
        </w:rPr>
        <w:t>3</w:t>
      </w:r>
      <w:r w:rsidRPr="00961AF4">
        <w:rPr>
          <w:b/>
          <w:bCs/>
          <w:lang w:val="en-US"/>
        </w:rPr>
        <w:t>:</w:t>
      </w:r>
      <w:r>
        <w:rPr>
          <w:b/>
          <w:bCs/>
          <w:lang w:val="en-US"/>
        </w:rPr>
        <w:t xml:space="preserve"> </w:t>
      </w:r>
      <w:r w:rsidRPr="00961AF4">
        <w:rPr>
          <w:b/>
          <w:bCs/>
          <w:lang w:val="en-US"/>
        </w:rPr>
        <w:t xml:space="preserve"> For AI/ML</w:t>
      </w:r>
      <w:r w:rsidR="001C748E">
        <w:rPr>
          <w:b/>
          <w:bCs/>
          <w:lang w:val="en-US"/>
        </w:rPr>
        <w:t>-</w:t>
      </w:r>
      <w:r w:rsidRPr="00961AF4">
        <w:rPr>
          <w:b/>
          <w:bCs/>
          <w:lang w:val="en-US"/>
        </w:rPr>
        <w:t xml:space="preserve">assisted mobility optimization </w:t>
      </w:r>
      <w:r>
        <w:rPr>
          <w:b/>
          <w:bCs/>
          <w:lang w:val="en-US"/>
        </w:rPr>
        <w:t>for</w:t>
      </w:r>
      <w:r w:rsidRPr="00961AF4">
        <w:rPr>
          <w:b/>
          <w:bCs/>
          <w:lang w:val="en-US"/>
        </w:rPr>
        <w:t xml:space="preserve"> NR-DC, extend the </w:t>
      </w:r>
      <w:r w:rsidRPr="00FF3D68">
        <w:rPr>
          <w:b/>
          <w:bCs/>
          <w:i/>
          <w:iCs/>
          <w:lang w:val="en-US"/>
        </w:rPr>
        <w:t>UE Performance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24F10757" w14:textId="77777777" w:rsidR="00B731D1" w:rsidRPr="00B731D1" w:rsidRDefault="00B731D1" w:rsidP="00B731D1">
      <w:pPr>
        <w:rPr>
          <w:b/>
          <w:bCs/>
          <w:lang w:val="en-US"/>
        </w:rPr>
      </w:pPr>
      <w:r w:rsidRPr="00B731D1">
        <w:rPr>
          <w:b/>
          <w:bCs/>
          <w:lang w:val="en-US"/>
        </w:rPr>
        <w:t>Observation 1:  An MN infers the action to add or change SN based on an assumption that this action will bring some benefits to the UE performance.</w:t>
      </w:r>
    </w:p>
    <w:p w14:paraId="4DB36441" w14:textId="77777777" w:rsidR="00B731D1" w:rsidRPr="00B731D1" w:rsidRDefault="00B731D1" w:rsidP="00B731D1">
      <w:pPr>
        <w:rPr>
          <w:b/>
          <w:bCs/>
          <w:lang w:val="en-US"/>
        </w:rPr>
      </w:pPr>
      <w:r w:rsidRPr="00B731D1">
        <w:rPr>
          <w:b/>
          <w:bCs/>
          <w:lang w:val="en-US"/>
        </w:rPr>
        <w:t>Observation 2:  An MN infers the action to add or change SN based on an assumption that this action will bring some benefits to the UE performance due to the (new) SN serving a certain amount of UE traffic.</w:t>
      </w:r>
    </w:p>
    <w:p w14:paraId="7619EEAC" w14:textId="77777777" w:rsidR="00B731D1" w:rsidRPr="00B731D1" w:rsidRDefault="00B731D1" w:rsidP="00B731D1">
      <w:pPr>
        <w:rPr>
          <w:b/>
          <w:bCs/>
          <w:lang w:val="en-US"/>
        </w:rPr>
      </w:pPr>
      <w:r w:rsidRPr="00B731D1">
        <w:rPr>
          <w:b/>
          <w:bCs/>
          <w:lang w:val="en-US"/>
        </w:rPr>
        <w:t xml:space="preserve">Observation 3:  Merely signaling the </w:t>
      </w:r>
      <w:proofErr w:type="spellStart"/>
      <w:r w:rsidRPr="00B731D1">
        <w:rPr>
          <w:b/>
          <w:bCs/>
          <w:lang w:val="en-US"/>
        </w:rPr>
        <w:t>PSCell</w:t>
      </w:r>
      <w:proofErr w:type="spellEnd"/>
      <w:r w:rsidRPr="00B731D1">
        <w:rPr>
          <w:b/>
          <w:bCs/>
          <w:lang w:val="en-US"/>
        </w:rPr>
        <w:t xml:space="preserve"> that the MN assumes to be used at the SN does not provide sufficient information for the SN to select the best dual connectivity configuration that will indeed enhance UE performance.</w:t>
      </w:r>
    </w:p>
    <w:p w14:paraId="5BE62D40" w14:textId="77777777" w:rsidR="00B731D1" w:rsidRPr="00B731D1" w:rsidRDefault="00B731D1" w:rsidP="00B731D1">
      <w:pPr>
        <w:rPr>
          <w:b/>
          <w:bCs/>
          <w:lang w:val="en-US"/>
        </w:rPr>
      </w:pPr>
      <w:r w:rsidRPr="00B731D1">
        <w:rPr>
          <w:b/>
          <w:bCs/>
          <w:lang w:val="en-US"/>
        </w:rPr>
        <w:t xml:space="preserve">Observation 4:  The assumptions made by the MN when deciding to configure the UE in dual connectivity (i.e., the assumed </w:t>
      </w:r>
      <w:proofErr w:type="spellStart"/>
      <w:r w:rsidRPr="00B731D1">
        <w:rPr>
          <w:b/>
          <w:bCs/>
          <w:lang w:val="en-US"/>
        </w:rPr>
        <w:t>PSCell</w:t>
      </w:r>
      <w:proofErr w:type="spellEnd"/>
      <w:r w:rsidRPr="00B731D1">
        <w:rPr>
          <w:b/>
          <w:bCs/>
          <w:lang w:val="en-US"/>
        </w:rPr>
        <w:t xml:space="preserve"> and the UE traffic that needs to be served by the SN) need to be available at the SN for the SN to select the best dual connectivity configuration that will enhance UE performance.</w:t>
      </w:r>
    </w:p>
    <w:p w14:paraId="2862D854" w14:textId="77777777" w:rsidR="00B731D1" w:rsidRPr="00B731D1" w:rsidRDefault="00B731D1" w:rsidP="00B731D1">
      <w:pPr>
        <w:rPr>
          <w:b/>
          <w:bCs/>
          <w:lang w:val="en-US"/>
        </w:rPr>
      </w:pPr>
      <w:r w:rsidRPr="00B731D1">
        <w:rPr>
          <w:b/>
          <w:bCs/>
          <w:lang w:val="en-US"/>
        </w:rPr>
        <w:lastRenderedPageBreak/>
        <w:t xml:space="preserve">Proposal 1:  Enhance dual connectivity procedures (e.g., SN addition, MN-initiated SN change) to indicate MN assumptions to be considered by the SN, namely the cell the MN assumed as </w:t>
      </w:r>
      <w:proofErr w:type="spellStart"/>
      <w:r w:rsidRPr="00B731D1">
        <w:rPr>
          <w:b/>
          <w:bCs/>
          <w:lang w:val="en-US"/>
        </w:rPr>
        <w:t>PSCell</w:t>
      </w:r>
      <w:proofErr w:type="spellEnd"/>
      <w:r w:rsidRPr="00B731D1">
        <w:rPr>
          <w:b/>
          <w:bCs/>
          <w:lang w:val="en-US"/>
        </w:rPr>
        <w:t>, the QoS flows the MN assumed to be served as SCGs.</w:t>
      </w:r>
    </w:p>
    <w:p w14:paraId="7311CD74" w14:textId="77777777" w:rsidR="00B731D1" w:rsidRPr="00B731D1" w:rsidRDefault="00B731D1" w:rsidP="00B731D1">
      <w:pPr>
        <w:rPr>
          <w:b/>
          <w:bCs/>
          <w:lang w:val="en-US"/>
        </w:rPr>
      </w:pPr>
      <w:r w:rsidRPr="00B731D1">
        <w:rPr>
          <w:b/>
          <w:bCs/>
          <w:lang w:val="en-US"/>
        </w:rPr>
        <w:t xml:space="preserve">Proposal 2:  For AI/ML-assisted mobility optimization for NR-DC, define the following conditions for the SN to stop collection of UE performance requested by the MN: 1) expiration of a timer, after successful SN Addition; 2) SN removal (MN initiated or SN initiated); 3) change of the </w:t>
      </w:r>
      <w:proofErr w:type="spellStart"/>
      <w:r w:rsidRPr="00B731D1">
        <w:rPr>
          <w:b/>
          <w:bCs/>
          <w:lang w:val="en-US"/>
        </w:rPr>
        <w:t>PSCell</w:t>
      </w:r>
      <w:proofErr w:type="spellEnd"/>
      <w:r w:rsidRPr="00B731D1">
        <w:rPr>
          <w:b/>
          <w:bCs/>
          <w:lang w:val="en-US"/>
        </w:rPr>
        <w:t>.</w:t>
      </w:r>
    </w:p>
    <w:p w14:paraId="6EED535C" w14:textId="77777777" w:rsidR="00B731D1" w:rsidRDefault="00B731D1" w:rsidP="00B731D1">
      <w:pPr>
        <w:rPr>
          <w:b/>
          <w:bCs/>
          <w:lang w:val="en-US"/>
        </w:rPr>
      </w:pPr>
      <w:r w:rsidRPr="00B731D1">
        <w:rPr>
          <w:b/>
          <w:bCs/>
          <w:lang w:val="en-US"/>
        </w:rPr>
        <w:t xml:space="preserve">Proposal 3:  For AI/ML-assisted mobility optimization for NR-DC, extend the UE Performance IE to include the </w:t>
      </w:r>
      <w:proofErr w:type="spellStart"/>
      <w:r w:rsidRPr="00B731D1">
        <w:rPr>
          <w:b/>
          <w:bCs/>
          <w:lang w:val="en-US"/>
        </w:rPr>
        <w:t>PSCell</w:t>
      </w:r>
      <w:proofErr w:type="spellEnd"/>
      <w:r w:rsidRPr="00B731D1">
        <w:rPr>
          <w:b/>
          <w:bCs/>
          <w:lang w:val="en-US"/>
        </w:rPr>
        <w:t xml:space="preserve"> serving the UE in the SN.</w:t>
      </w:r>
    </w:p>
    <w:p w14:paraId="6F9E4B3F" w14:textId="74A95A02" w:rsidR="000C1D0D" w:rsidRPr="00851543" w:rsidRDefault="000C1D0D" w:rsidP="00B731D1">
      <w:pPr>
        <w:rPr>
          <w:lang w:eastAsia="zh-CN"/>
        </w:rPr>
      </w:pPr>
      <w:r w:rsidRPr="00851543">
        <w:rPr>
          <w:lang w:eastAsia="zh-CN"/>
        </w:rPr>
        <w:t xml:space="preserve">A TP mirroring the </w:t>
      </w:r>
      <w:r w:rsidR="00A134F9">
        <w:rPr>
          <w:lang w:eastAsia="zh-CN"/>
        </w:rPr>
        <w:t xml:space="preserve">above </w:t>
      </w:r>
      <w:r w:rsidRPr="00851543">
        <w:rPr>
          <w:lang w:eastAsia="zh-CN"/>
        </w:rPr>
        <w:t xml:space="preserve">proposals is presented in </w:t>
      </w:r>
      <w:r w:rsidR="009D0190" w:rsidRPr="009D0190">
        <w:rPr>
          <w:lang w:eastAsia="zh-CN"/>
        </w:rPr>
        <w:t>R3-2519</w:t>
      </w:r>
      <w:r w:rsidR="009D0190">
        <w:rPr>
          <w:lang w:eastAsia="zh-CN"/>
        </w:rPr>
        <w:t>20</w:t>
      </w:r>
      <w:r w:rsidR="00360113">
        <w:rPr>
          <w:lang w:eastAsia="zh-CN"/>
        </w:rPr>
        <w:t>.</w:t>
      </w:r>
    </w:p>
    <w:p w14:paraId="590C92DB" w14:textId="77777777" w:rsidR="00C70F87" w:rsidRPr="00C70F87" w:rsidRDefault="00C70F87" w:rsidP="00C70F87">
      <w:pPr>
        <w:rPr>
          <w:lang w:val="en-US"/>
        </w:rPr>
      </w:pPr>
    </w:p>
    <w:sectPr w:rsidR="00C70F87" w:rsidRPr="00C70F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2869" w14:textId="77777777" w:rsidR="001419CB" w:rsidRDefault="001419CB">
      <w:r>
        <w:separator/>
      </w:r>
    </w:p>
  </w:endnote>
  <w:endnote w:type="continuationSeparator" w:id="0">
    <w:p w14:paraId="58AC5107" w14:textId="77777777" w:rsidR="001419CB" w:rsidRDefault="001419CB">
      <w:r>
        <w:continuationSeparator/>
      </w:r>
    </w:p>
  </w:endnote>
  <w:endnote w:type="continuationNotice" w:id="1">
    <w:p w14:paraId="4592A634" w14:textId="77777777" w:rsidR="001419CB" w:rsidRDefault="0014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19816" w14:textId="77777777" w:rsidR="001419CB" w:rsidRDefault="001419CB">
      <w:r>
        <w:separator/>
      </w:r>
    </w:p>
  </w:footnote>
  <w:footnote w:type="continuationSeparator" w:id="0">
    <w:p w14:paraId="412F9DD9" w14:textId="77777777" w:rsidR="001419CB" w:rsidRDefault="001419CB">
      <w:r>
        <w:continuationSeparator/>
      </w:r>
    </w:p>
  </w:footnote>
  <w:footnote w:type="continuationNotice" w:id="1">
    <w:p w14:paraId="2D76D374" w14:textId="77777777" w:rsidR="001419CB" w:rsidRDefault="00141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48B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A88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4CC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0C45CF"/>
    <w:multiLevelType w:val="multilevel"/>
    <w:tmpl w:val="8C8203AA"/>
    <w:numStyleLink w:val="Headings"/>
  </w:abstractNum>
  <w:abstractNum w:abstractNumId="8"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8"/>
  </w:num>
  <w:num w:numId="2" w16cid:durableId="1830823239">
    <w:abstractNumId w:val="4"/>
  </w:num>
  <w:num w:numId="3" w16cid:durableId="423383487">
    <w:abstractNumId w:val="5"/>
  </w:num>
  <w:num w:numId="4" w16cid:durableId="622688066">
    <w:abstractNumId w:val="6"/>
  </w:num>
  <w:num w:numId="5" w16cid:durableId="151524991">
    <w:abstractNumId w:val="1"/>
  </w:num>
  <w:num w:numId="6" w16cid:durableId="548418641">
    <w:abstractNumId w:val="2"/>
  </w:num>
  <w:num w:numId="7" w16cid:durableId="1727803830">
    <w:abstractNumId w:val="3"/>
  </w:num>
  <w:num w:numId="8" w16cid:durableId="1452364461">
    <w:abstractNumId w:val="7"/>
  </w:num>
  <w:num w:numId="9" w16cid:durableId="117645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0"/>
    <w:rsid w:val="000163A4"/>
    <w:rsid w:val="00017CDE"/>
    <w:rsid w:val="00022721"/>
    <w:rsid w:val="00022E4A"/>
    <w:rsid w:val="00023AC7"/>
    <w:rsid w:val="000361CD"/>
    <w:rsid w:val="00040B53"/>
    <w:rsid w:val="0004797F"/>
    <w:rsid w:val="0005002F"/>
    <w:rsid w:val="00051B00"/>
    <w:rsid w:val="00053A1D"/>
    <w:rsid w:val="00054E02"/>
    <w:rsid w:val="0005580D"/>
    <w:rsid w:val="00056890"/>
    <w:rsid w:val="00057954"/>
    <w:rsid w:val="00067B34"/>
    <w:rsid w:val="000764EB"/>
    <w:rsid w:val="00083B89"/>
    <w:rsid w:val="00093840"/>
    <w:rsid w:val="00096574"/>
    <w:rsid w:val="000A6394"/>
    <w:rsid w:val="000B7135"/>
    <w:rsid w:val="000B7DF3"/>
    <w:rsid w:val="000B7FED"/>
    <w:rsid w:val="000C038A"/>
    <w:rsid w:val="000C1D0D"/>
    <w:rsid w:val="000C6598"/>
    <w:rsid w:val="000C7827"/>
    <w:rsid w:val="000D25EC"/>
    <w:rsid w:val="000D6412"/>
    <w:rsid w:val="000D6F25"/>
    <w:rsid w:val="000E55EB"/>
    <w:rsid w:val="000F067D"/>
    <w:rsid w:val="000F1796"/>
    <w:rsid w:val="000F656F"/>
    <w:rsid w:val="00101C99"/>
    <w:rsid w:val="00104CF5"/>
    <w:rsid w:val="0011253D"/>
    <w:rsid w:val="00123E09"/>
    <w:rsid w:val="00130F07"/>
    <w:rsid w:val="00133219"/>
    <w:rsid w:val="0013389B"/>
    <w:rsid w:val="0013672E"/>
    <w:rsid w:val="001419CB"/>
    <w:rsid w:val="00142C0E"/>
    <w:rsid w:val="00143CEA"/>
    <w:rsid w:val="00145D43"/>
    <w:rsid w:val="0015199C"/>
    <w:rsid w:val="00157363"/>
    <w:rsid w:val="00157488"/>
    <w:rsid w:val="0016174F"/>
    <w:rsid w:val="001768CE"/>
    <w:rsid w:val="0017715B"/>
    <w:rsid w:val="00181FED"/>
    <w:rsid w:val="00190B9B"/>
    <w:rsid w:val="00191E57"/>
    <w:rsid w:val="001920D8"/>
    <w:rsid w:val="00192718"/>
    <w:rsid w:val="00192C46"/>
    <w:rsid w:val="00194F68"/>
    <w:rsid w:val="001A08B3"/>
    <w:rsid w:val="001A40FE"/>
    <w:rsid w:val="001A47EE"/>
    <w:rsid w:val="001A6DF2"/>
    <w:rsid w:val="001A7B60"/>
    <w:rsid w:val="001B10F7"/>
    <w:rsid w:val="001B2708"/>
    <w:rsid w:val="001B52F0"/>
    <w:rsid w:val="001B5CC4"/>
    <w:rsid w:val="001B673E"/>
    <w:rsid w:val="001B7253"/>
    <w:rsid w:val="001B78A3"/>
    <w:rsid w:val="001B7A65"/>
    <w:rsid w:val="001C23A2"/>
    <w:rsid w:val="001C748E"/>
    <w:rsid w:val="001D166D"/>
    <w:rsid w:val="001D436F"/>
    <w:rsid w:val="001E41F3"/>
    <w:rsid w:val="001E7198"/>
    <w:rsid w:val="001F68F0"/>
    <w:rsid w:val="001F6CA9"/>
    <w:rsid w:val="0020037A"/>
    <w:rsid w:val="0020661B"/>
    <w:rsid w:val="002075EC"/>
    <w:rsid w:val="00211240"/>
    <w:rsid w:val="00214D4D"/>
    <w:rsid w:val="00215427"/>
    <w:rsid w:val="00220378"/>
    <w:rsid w:val="00221B9A"/>
    <w:rsid w:val="00226617"/>
    <w:rsid w:val="00241310"/>
    <w:rsid w:val="00241A0B"/>
    <w:rsid w:val="0026004D"/>
    <w:rsid w:val="002640DD"/>
    <w:rsid w:val="00275D12"/>
    <w:rsid w:val="00277283"/>
    <w:rsid w:val="00281291"/>
    <w:rsid w:val="00284FEB"/>
    <w:rsid w:val="002860C4"/>
    <w:rsid w:val="002A2BCD"/>
    <w:rsid w:val="002A544F"/>
    <w:rsid w:val="002A74F3"/>
    <w:rsid w:val="002A7FBA"/>
    <w:rsid w:val="002B11BD"/>
    <w:rsid w:val="002B5741"/>
    <w:rsid w:val="002B6284"/>
    <w:rsid w:val="002B729C"/>
    <w:rsid w:val="002C1E22"/>
    <w:rsid w:val="002C63EE"/>
    <w:rsid w:val="002D0519"/>
    <w:rsid w:val="002D052E"/>
    <w:rsid w:val="002D1850"/>
    <w:rsid w:val="002D4B33"/>
    <w:rsid w:val="002D79F0"/>
    <w:rsid w:val="002E30F1"/>
    <w:rsid w:val="002E65AF"/>
    <w:rsid w:val="002F596E"/>
    <w:rsid w:val="00305409"/>
    <w:rsid w:val="00335EB2"/>
    <w:rsid w:val="00335F1F"/>
    <w:rsid w:val="00347258"/>
    <w:rsid w:val="0034780E"/>
    <w:rsid w:val="00350663"/>
    <w:rsid w:val="00351796"/>
    <w:rsid w:val="00360113"/>
    <w:rsid w:val="003609E3"/>
    <w:rsid w:val="003609EF"/>
    <w:rsid w:val="00361E8D"/>
    <w:rsid w:val="0036231A"/>
    <w:rsid w:val="00362FB8"/>
    <w:rsid w:val="003646C4"/>
    <w:rsid w:val="0036798C"/>
    <w:rsid w:val="00372CC8"/>
    <w:rsid w:val="00374DD4"/>
    <w:rsid w:val="00384BB6"/>
    <w:rsid w:val="00386F44"/>
    <w:rsid w:val="00390C03"/>
    <w:rsid w:val="00391C92"/>
    <w:rsid w:val="00395903"/>
    <w:rsid w:val="00396239"/>
    <w:rsid w:val="00397287"/>
    <w:rsid w:val="003A63CA"/>
    <w:rsid w:val="003B5CEC"/>
    <w:rsid w:val="003C0538"/>
    <w:rsid w:val="003C70E2"/>
    <w:rsid w:val="003D0C49"/>
    <w:rsid w:val="003D2BE2"/>
    <w:rsid w:val="003D5E55"/>
    <w:rsid w:val="003D66EA"/>
    <w:rsid w:val="003E1A36"/>
    <w:rsid w:val="003E5C41"/>
    <w:rsid w:val="003F0534"/>
    <w:rsid w:val="003F0F83"/>
    <w:rsid w:val="003F390C"/>
    <w:rsid w:val="00403063"/>
    <w:rsid w:val="00405DCF"/>
    <w:rsid w:val="00410371"/>
    <w:rsid w:val="004242F1"/>
    <w:rsid w:val="00425786"/>
    <w:rsid w:val="00426DEF"/>
    <w:rsid w:val="00444367"/>
    <w:rsid w:val="00453B3D"/>
    <w:rsid w:val="00466BE0"/>
    <w:rsid w:val="00467947"/>
    <w:rsid w:val="00473A4A"/>
    <w:rsid w:val="004776AC"/>
    <w:rsid w:val="00484240"/>
    <w:rsid w:val="00484932"/>
    <w:rsid w:val="004854C4"/>
    <w:rsid w:val="00497294"/>
    <w:rsid w:val="004B632F"/>
    <w:rsid w:val="004B75B7"/>
    <w:rsid w:val="004C0F3B"/>
    <w:rsid w:val="004C2419"/>
    <w:rsid w:val="004C621A"/>
    <w:rsid w:val="004C6F57"/>
    <w:rsid w:val="004F6E56"/>
    <w:rsid w:val="0050087C"/>
    <w:rsid w:val="00503CBD"/>
    <w:rsid w:val="00505D3C"/>
    <w:rsid w:val="00507EB8"/>
    <w:rsid w:val="00510348"/>
    <w:rsid w:val="0051580D"/>
    <w:rsid w:val="00531243"/>
    <w:rsid w:val="00537EE8"/>
    <w:rsid w:val="00540308"/>
    <w:rsid w:val="0054221B"/>
    <w:rsid w:val="00542477"/>
    <w:rsid w:val="00547111"/>
    <w:rsid w:val="00555509"/>
    <w:rsid w:val="00561C64"/>
    <w:rsid w:val="0057336B"/>
    <w:rsid w:val="00586310"/>
    <w:rsid w:val="0058680C"/>
    <w:rsid w:val="00587B12"/>
    <w:rsid w:val="00592D74"/>
    <w:rsid w:val="005B2B8F"/>
    <w:rsid w:val="005C3C6B"/>
    <w:rsid w:val="005C7434"/>
    <w:rsid w:val="005D0A4A"/>
    <w:rsid w:val="005E2C44"/>
    <w:rsid w:val="005E6676"/>
    <w:rsid w:val="005F2BB2"/>
    <w:rsid w:val="006036F3"/>
    <w:rsid w:val="00611658"/>
    <w:rsid w:val="00614AE5"/>
    <w:rsid w:val="00621188"/>
    <w:rsid w:val="00621D00"/>
    <w:rsid w:val="0062330D"/>
    <w:rsid w:val="0062529A"/>
    <w:rsid w:val="006257ED"/>
    <w:rsid w:val="006273A5"/>
    <w:rsid w:val="00630237"/>
    <w:rsid w:val="00637048"/>
    <w:rsid w:val="00640093"/>
    <w:rsid w:val="00641B81"/>
    <w:rsid w:val="006463BE"/>
    <w:rsid w:val="00651401"/>
    <w:rsid w:val="00655E79"/>
    <w:rsid w:val="006651A4"/>
    <w:rsid w:val="006724B9"/>
    <w:rsid w:val="00673F85"/>
    <w:rsid w:val="00682232"/>
    <w:rsid w:val="006846AE"/>
    <w:rsid w:val="0068494F"/>
    <w:rsid w:val="00690A59"/>
    <w:rsid w:val="00695808"/>
    <w:rsid w:val="006A54C8"/>
    <w:rsid w:val="006A54D9"/>
    <w:rsid w:val="006A6B25"/>
    <w:rsid w:val="006B46FB"/>
    <w:rsid w:val="006C59A6"/>
    <w:rsid w:val="006C6340"/>
    <w:rsid w:val="006E21FB"/>
    <w:rsid w:val="006E5C14"/>
    <w:rsid w:val="006E5D0C"/>
    <w:rsid w:val="006F1BAC"/>
    <w:rsid w:val="00702E72"/>
    <w:rsid w:val="00706866"/>
    <w:rsid w:val="00707CAB"/>
    <w:rsid w:val="007118CF"/>
    <w:rsid w:val="00715263"/>
    <w:rsid w:val="00715A26"/>
    <w:rsid w:val="00715DA9"/>
    <w:rsid w:val="00720084"/>
    <w:rsid w:val="0073488C"/>
    <w:rsid w:val="00741431"/>
    <w:rsid w:val="00744032"/>
    <w:rsid w:val="00746068"/>
    <w:rsid w:val="00751011"/>
    <w:rsid w:val="00755F96"/>
    <w:rsid w:val="0076192D"/>
    <w:rsid w:val="0076746F"/>
    <w:rsid w:val="00770C2B"/>
    <w:rsid w:val="00774927"/>
    <w:rsid w:val="00783F70"/>
    <w:rsid w:val="00785A31"/>
    <w:rsid w:val="007906B4"/>
    <w:rsid w:val="00792342"/>
    <w:rsid w:val="00792F1D"/>
    <w:rsid w:val="00794346"/>
    <w:rsid w:val="007977A8"/>
    <w:rsid w:val="007A00B0"/>
    <w:rsid w:val="007A0484"/>
    <w:rsid w:val="007A7C44"/>
    <w:rsid w:val="007B512A"/>
    <w:rsid w:val="007B5EA7"/>
    <w:rsid w:val="007C099E"/>
    <w:rsid w:val="007C1448"/>
    <w:rsid w:val="007C2097"/>
    <w:rsid w:val="007D4F83"/>
    <w:rsid w:val="007D6A07"/>
    <w:rsid w:val="007E18C3"/>
    <w:rsid w:val="007F6B6D"/>
    <w:rsid w:val="007F7259"/>
    <w:rsid w:val="00800EF7"/>
    <w:rsid w:val="00801E95"/>
    <w:rsid w:val="008040A8"/>
    <w:rsid w:val="00811A19"/>
    <w:rsid w:val="00813586"/>
    <w:rsid w:val="00813BD9"/>
    <w:rsid w:val="0081516C"/>
    <w:rsid w:val="008266C9"/>
    <w:rsid w:val="008279FA"/>
    <w:rsid w:val="008356FB"/>
    <w:rsid w:val="00836104"/>
    <w:rsid w:val="0083628C"/>
    <w:rsid w:val="0083785B"/>
    <w:rsid w:val="00841C21"/>
    <w:rsid w:val="00843DC4"/>
    <w:rsid w:val="0085050C"/>
    <w:rsid w:val="00856B1C"/>
    <w:rsid w:val="00857290"/>
    <w:rsid w:val="008626E7"/>
    <w:rsid w:val="008669A5"/>
    <w:rsid w:val="00870EE7"/>
    <w:rsid w:val="00880194"/>
    <w:rsid w:val="00883697"/>
    <w:rsid w:val="00883B5A"/>
    <w:rsid w:val="008863B9"/>
    <w:rsid w:val="0089288E"/>
    <w:rsid w:val="00894276"/>
    <w:rsid w:val="008953E8"/>
    <w:rsid w:val="008A28D4"/>
    <w:rsid w:val="008A31EC"/>
    <w:rsid w:val="008A45A6"/>
    <w:rsid w:val="008B1DAB"/>
    <w:rsid w:val="008C0E27"/>
    <w:rsid w:val="008D3F15"/>
    <w:rsid w:val="008D3F7C"/>
    <w:rsid w:val="008D4D8E"/>
    <w:rsid w:val="008D64B4"/>
    <w:rsid w:val="008F686C"/>
    <w:rsid w:val="008F76C2"/>
    <w:rsid w:val="009148DE"/>
    <w:rsid w:val="00915B26"/>
    <w:rsid w:val="00926ADD"/>
    <w:rsid w:val="009271F2"/>
    <w:rsid w:val="00931327"/>
    <w:rsid w:val="0093480C"/>
    <w:rsid w:val="009368BB"/>
    <w:rsid w:val="00941E30"/>
    <w:rsid w:val="00943337"/>
    <w:rsid w:val="0094479A"/>
    <w:rsid w:val="00961AF4"/>
    <w:rsid w:val="00966A08"/>
    <w:rsid w:val="00966AB8"/>
    <w:rsid w:val="00970737"/>
    <w:rsid w:val="00973850"/>
    <w:rsid w:val="0097522E"/>
    <w:rsid w:val="009777D9"/>
    <w:rsid w:val="00991B88"/>
    <w:rsid w:val="00992ED6"/>
    <w:rsid w:val="00995D9A"/>
    <w:rsid w:val="009A5753"/>
    <w:rsid w:val="009A579D"/>
    <w:rsid w:val="009A6E3D"/>
    <w:rsid w:val="009B505D"/>
    <w:rsid w:val="009C46E2"/>
    <w:rsid w:val="009C7A26"/>
    <w:rsid w:val="009D0190"/>
    <w:rsid w:val="009D0355"/>
    <w:rsid w:val="009E0CAE"/>
    <w:rsid w:val="009E3297"/>
    <w:rsid w:val="009F5105"/>
    <w:rsid w:val="009F734F"/>
    <w:rsid w:val="00A02066"/>
    <w:rsid w:val="00A06DB0"/>
    <w:rsid w:val="00A134F9"/>
    <w:rsid w:val="00A20380"/>
    <w:rsid w:val="00A246B6"/>
    <w:rsid w:val="00A33358"/>
    <w:rsid w:val="00A33465"/>
    <w:rsid w:val="00A425D4"/>
    <w:rsid w:val="00A44028"/>
    <w:rsid w:val="00A47E70"/>
    <w:rsid w:val="00A50CF0"/>
    <w:rsid w:val="00A52513"/>
    <w:rsid w:val="00A646CF"/>
    <w:rsid w:val="00A657FF"/>
    <w:rsid w:val="00A70EA4"/>
    <w:rsid w:val="00A730A9"/>
    <w:rsid w:val="00A730B2"/>
    <w:rsid w:val="00A753C1"/>
    <w:rsid w:val="00A7671C"/>
    <w:rsid w:val="00A82E8A"/>
    <w:rsid w:val="00A95DEC"/>
    <w:rsid w:val="00AA2CBC"/>
    <w:rsid w:val="00AA4F83"/>
    <w:rsid w:val="00AB0000"/>
    <w:rsid w:val="00AB29DE"/>
    <w:rsid w:val="00AC0DB1"/>
    <w:rsid w:val="00AC5820"/>
    <w:rsid w:val="00AC619E"/>
    <w:rsid w:val="00AD00F6"/>
    <w:rsid w:val="00AD08C2"/>
    <w:rsid w:val="00AD1CD8"/>
    <w:rsid w:val="00AE3726"/>
    <w:rsid w:val="00AF0BBC"/>
    <w:rsid w:val="00AF1118"/>
    <w:rsid w:val="00AF531A"/>
    <w:rsid w:val="00B004CE"/>
    <w:rsid w:val="00B02514"/>
    <w:rsid w:val="00B02FFC"/>
    <w:rsid w:val="00B039E7"/>
    <w:rsid w:val="00B04460"/>
    <w:rsid w:val="00B06819"/>
    <w:rsid w:val="00B07DF8"/>
    <w:rsid w:val="00B2067B"/>
    <w:rsid w:val="00B2270B"/>
    <w:rsid w:val="00B258BB"/>
    <w:rsid w:val="00B26204"/>
    <w:rsid w:val="00B312FC"/>
    <w:rsid w:val="00B33DDC"/>
    <w:rsid w:val="00B3454A"/>
    <w:rsid w:val="00B41D55"/>
    <w:rsid w:val="00B510FD"/>
    <w:rsid w:val="00B5369B"/>
    <w:rsid w:val="00B566AD"/>
    <w:rsid w:val="00B67B97"/>
    <w:rsid w:val="00B702C5"/>
    <w:rsid w:val="00B725B2"/>
    <w:rsid w:val="00B731D1"/>
    <w:rsid w:val="00B77E7A"/>
    <w:rsid w:val="00B83A12"/>
    <w:rsid w:val="00B83B39"/>
    <w:rsid w:val="00B864AA"/>
    <w:rsid w:val="00B87FBF"/>
    <w:rsid w:val="00B90439"/>
    <w:rsid w:val="00B95980"/>
    <w:rsid w:val="00B968C8"/>
    <w:rsid w:val="00BA3EC5"/>
    <w:rsid w:val="00BA51D9"/>
    <w:rsid w:val="00BA5D90"/>
    <w:rsid w:val="00BA7A5C"/>
    <w:rsid w:val="00BA7DEB"/>
    <w:rsid w:val="00BB5DFC"/>
    <w:rsid w:val="00BD0AE0"/>
    <w:rsid w:val="00BD279D"/>
    <w:rsid w:val="00BD6BB8"/>
    <w:rsid w:val="00BE5130"/>
    <w:rsid w:val="00BE6AC1"/>
    <w:rsid w:val="00BF4240"/>
    <w:rsid w:val="00BF49FB"/>
    <w:rsid w:val="00C222AA"/>
    <w:rsid w:val="00C22B8F"/>
    <w:rsid w:val="00C25D45"/>
    <w:rsid w:val="00C30E0E"/>
    <w:rsid w:val="00C30F64"/>
    <w:rsid w:val="00C324F0"/>
    <w:rsid w:val="00C35DFE"/>
    <w:rsid w:val="00C46EC7"/>
    <w:rsid w:val="00C50F19"/>
    <w:rsid w:val="00C565AE"/>
    <w:rsid w:val="00C60D7A"/>
    <w:rsid w:val="00C618AE"/>
    <w:rsid w:val="00C66BA2"/>
    <w:rsid w:val="00C70F87"/>
    <w:rsid w:val="00C762AD"/>
    <w:rsid w:val="00C81297"/>
    <w:rsid w:val="00C83C78"/>
    <w:rsid w:val="00C87273"/>
    <w:rsid w:val="00C95985"/>
    <w:rsid w:val="00CA555B"/>
    <w:rsid w:val="00CB46FE"/>
    <w:rsid w:val="00CC29D7"/>
    <w:rsid w:val="00CC5026"/>
    <w:rsid w:val="00CC68D0"/>
    <w:rsid w:val="00CD1296"/>
    <w:rsid w:val="00CD14E8"/>
    <w:rsid w:val="00CD1973"/>
    <w:rsid w:val="00CE1375"/>
    <w:rsid w:val="00CE203F"/>
    <w:rsid w:val="00CE31B7"/>
    <w:rsid w:val="00CE7CF4"/>
    <w:rsid w:val="00CF2093"/>
    <w:rsid w:val="00D03F9A"/>
    <w:rsid w:val="00D0401D"/>
    <w:rsid w:val="00D05E77"/>
    <w:rsid w:val="00D06D51"/>
    <w:rsid w:val="00D15C9D"/>
    <w:rsid w:val="00D23C43"/>
    <w:rsid w:val="00D24991"/>
    <w:rsid w:val="00D30DEA"/>
    <w:rsid w:val="00D359B8"/>
    <w:rsid w:val="00D47424"/>
    <w:rsid w:val="00D47810"/>
    <w:rsid w:val="00D50255"/>
    <w:rsid w:val="00D51DA4"/>
    <w:rsid w:val="00D5210E"/>
    <w:rsid w:val="00D52AA5"/>
    <w:rsid w:val="00D66520"/>
    <w:rsid w:val="00D7324C"/>
    <w:rsid w:val="00D82C31"/>
    <w:rsid w:val="00D867B0"/>
    <w:rsid w:val="00DB06A0"/>
    <w:rsid w:val="00DB1A12"/>
    <w:rsid w:val="00DB43DB"/>
    <w:rsid w:val="00DC4B31"/>
    <w:rsid w:val="00DC5C48"/>
    <w:rsid w:val="00DD1016"/>
    <w:rsid w:val="00DE1DBE"/>
    <w:rsid w:val="00DE28E5"/>
    <w:rsid w:val="00DE34CF"/>
    <w:rsid w:val="00DF79D9"/>
    <w:rsid w:val="00E00870"/>
    <w:rsid w:val="00E0403B"/>
    <w:rsid w:val="00E13F3D"/>
    <w:rsid w:val="00E1542B"/>
    <w:rsid w:val="00E16271"/>
    <w:rsid w:val="00E201CA"/>
    <w:rsid w:val="00E2076E"/>
    <w:rsid w:val="00E32E6E"/>
    <w:rsid w:val="00E331D3"/>
    <w:rsid w:val="00E33BB2"/>
    <w:rsid w:val="00E34898"/>
    <w:rsid w:val="00E40DC9"/>
    <w:rsid w:val="00E460E9"/>
    <w:rsid w:val="00E47B5A"/>
    <w:rsid w:val="00E700F2"/>
    <w:rsid w:val="00E7327B"/>
    <w:rsid w:val="00E87E80"/>
    <w:rsid w:val="00E970A7"/>
    <w:rsid w:val="00E973CB"/>
    <w:rsid w:val="00EA1117"/>
    <w:rsid w:val="00EA543C"/>
    <w:rsid w:val="00EA5B28"/>
    <w:rsid w:val="00EB09B7"/>
    <w:rsid w:val="00EB4748"/>
    <w:rsid w:val="00EB5F71"/>
    <w:rsid w:val="00EC5240"/>
    <w:rsid w:val="00EC5F67"/>
    <w:rsid w:val="00ED3C41"/>
    <w:rsid w:val="00EE19B8"/>
    <w:rsid w:val="00EE1EED"/>
    <w:rsid w:val="00EE774F"/>
    <w:rsid w:val="00EE787A"/>
    <w:rsid w:val="00EE7D7C"/>
    <w:rsid w:val="00EF081D"/>
    <w:rsid w:val="00EF0E80"/>
    <w:rsid w:val="00F018A7"/>
    <w:rsid w:val="00F031E3"/>
    <w:rsid w:val="00F10883"/>
    <w:rsid w:val="00F123C1"/>
    <w:rsid w:val="00F15C95"/>
    <w:rsid w:val="00F21D3B"/>
    <w:rsid w:val="00F25D98"/>
    <w:rsid w:val="00F26234"/>
    <w:rsid w:val="00F26556"/>
    <w:rsid w:val="00F300FB"/>
    <w:rsid w:val="00F32557"/>
    <w:rsid w:val="00F337CE"/>
    <w:rsid w:val="00F40B11"/>
    <w:rsid w:val="00F42107"/>
    <w:rsid w:val="00F45518"/>
    <w:rsid w:val="00F465BF"/>
    <w:rsid w:val="00F642DC"/>
    <w:rsid w:val="00F70861"/>
    <w:rsid w:val="00F753AC"/>
    <w:rsid w:val="00F76722"/>
    <w:rsid w:val="00F84216"/>
    <w:rsid w:val="00F865F0"/>
    <w:rsid w:val="00F875AF"/>
    <w:rsid w:val="00F91493"/>
    <w:rsid w:val="00FB0261"/>
    <w:rsid w:val="00FB6386"/>
    <w:rsid w:val="00FC3FD1"/>
    <w:rsid w:val="00FC59E0"/>
    <w:rsid w:val="00FC5FAC"/>
    <w:rsid w:val="00FE261C"/>
    <w:rsid w:val="00FE60E9"/>
    <w:rsid w:val="00FF07CB"/>
    <w:rsid w:val="00FF2921"/>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2.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12341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1899-12-31T23:00:00Z</cp:lastPrinted>
  <dcterms:created xsi:type="dcterms:W3CDTF">2025-03-27T15:17:00Z</dcterms:created>
  <dcterms:modified xsi:type="dcterms:W3CDTF">2025-03-27T15:17:00Z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